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21089" w14:textId="51C61D3D" w:rsidR="006C5202" w:rsidRPr="00523E51" w:rsidRDefault="006C5202" w:rsidP="006C5202">
      <w:pPr>
        <w:pStyle w:val="1"/>
        <w:jc w:val="center"/>
        <w:rPr>
          <w:rFonts w:ascii="Arial" w:hAnsi="Arial" w:cs="Arial"/>
          <w:b/>
        </w:rPr>
      </w:pPr>
      <w:r w:rsidRPr="00523E51">
        <w:rPr>
          <w:rFonts w:ascii="Arial" w:hAnsi="Arial" w:cs="Arial"/>
          <w:b/>
        </w:rPr>
        <w:t xml:space="preserve">ДОГОВОР № </w:t>
      </w:r>
      <w:r w:rsidR="00DB17AE">
        <w:rPr>
          <w:rFonts w:ascii="Arial" w:hAnsi="Arial" w:cs="Arial"/>
          <w:b/>
        </w:rPr>
        <w:t>___</w:t>
      </w:r>
    </w:p>
    <w:p w14:paraId="61913009" w14:textId="0F550922" w:rsidR="006C5202" w:rsidRPr="00523E51" w:rsidRDefault="006C5202" w:rsidP="006C5202">
      <w:pPr>
        <w:pStyle w:val="1"/>
        <w:spacing w:after="60"/>
        <w:jc w:val="both"/>
        <w:rPr>
          <w:rFonts w:ascii="Arial" w:hAnsi="Arial" w:cs="Arial"/>
        </w:rPr>
      </w:pPr>
      <w:r w:rsidRPr="00523E51">
        <w:rPr>
          <w:rFonts w:ascii="Arial" w:hAnsi="Arial" w:cs="Arial"/>
        </w:rPr>
        <w:t>г. Санкт-Петербург</w:t>
      </w:r>
      <w:r w:rsidRPr="00523E51">
        <w:rPr>
          <w:rFonts w:ascii="Arial" w:hAnsi="Arial" w:cs="Arial"/>
        </w:rPr>
        <w:tab/>
      </w:r>
      <w:r w:rsidRPr="00523E51">
        <w:rPr>
          <w:rFonts w:ascii="Arial" w:hAnsi="Arial" w:cs="Arial"/>
        </w:rPr>
        <w:tab/>
      </w:r>
      <w:r w:rsidRPr="00523E51">
        <w:rPr>
          <w:rFonts w:ascii="Arial" w:hAnsi="Arial" w:cs="Arial"/>
        </w:rPr>
        <w:tab/>
      </w:r>
      <w:r w:rsidRPr="00523E51">
        <w:rPr>
          <w:rFonts w:ascii="Arial" w:hAnsi="Arial" w:cs="Arial"/>
        </w:rPr>
        <w:tab/>
      </w:r>
      <w:r w:rsidRPr="00523E51">
        <w:rPr>
          <w:rFonts w:ascii="Arial" w:hAnsi="Arial" w:cs="Arial"/>
        </w:rPr>
        <w:tab/>
      </w:r>
      <w:r w:rsidRPr="00523E51">
        <w:rPr>
          <w:rFonts w:ascii="Arial" w:hAnsi="Arial" w:cs="Arial"/>
        </w:rPr>
        <w:tab/>
      </w:r>
      <w:r w:rsidRPr="00523E51">
        <w:rPr>
          <w:rFonts w:ascii="Arial" w:hAnsi="Arial" w:cs="Arial"/>
        </w:rPr>
        <w:tab/>
      </w:r>
      <w:r w:rsidRPr="00523E51">
        <w:rPr>
          <w:rFonts w:ascii="Arial" w:hAnsi="Arial" w:cs="Arial"/>
        </w:rPr>
        <w:tab/>
      </w:r>
      <w:r w:rsidR="00774BD2" w:rsidRPr="00523E51">
        <w:rPr>
          <w:rFonts w:ascii="Arial" w:hAnsi="Arial" w:cs="Arial"/>
        </w:rPr>
        <w:t xml:space="preserve">       </w:t>
      </w:r>
      <w:bookmarkStart w:id="0" w:name="_Hlk37770338"/>
      <w:r w:rsidR="00206C44">
        <w:rPr>
          <w:rFonts w:ascii="Arial" w:hAnsi="Arial" w:cs="Arial"/>
        </w:rPr>
        <w:t xml:space="preserve">     </w:t>
      </w:r>
      <w:r w:rsidR="00206C44" w:rsidRPr="00523E51">
        <w:rPr>
          <w:rFonts w:ascii="Arial" w:hAnsi="Arial" w:cs="Arial"/>
        </w:rPr>
        <w:t>«</w:t>
      </w:r>
      <w:r w:rsidRPr="00523E51">
        <w:rPr>
          <w:rFonts w:ascii="Arial" w:hAnsi="Arial" w:cs="Arial"/>
        </w:rPr>
        <w:t>»</w:t>
      </w:r>
      <w:r w:rsidR="00DD3FC4" w:rsidRPr="00523E51">
        <w:rPr>
          <w:rFonts w:ascii="Arial" w:hAnsi="Arial" w:cs="Arial"/>
        </w:rPr>
        <w:t xml:space="preserve"> </w:t>
      </w:r>
      <w:r w:rsidR="00E424DF">
        <w:rPr>
          <w:rFonts w:ascii="Arial" w:hAnsi="Arial" w:cs="Arial"/>
        </w:rPr>
        <w:t>________</w:t>
      </w:r>
      <w:r w:rsidR="00B202CA" w:rsidRPr="00523E51">
        <w:rPr>
          <w:rFonts w:ascii="Arial" w:hAnsi="Arial" w:cs="Arial"/>
        </w:rPr>
        <w:t xml:space="preserve"> </w:t>
      </w:r>
      <w:r w:rsidRPr="00523E51">
        <w:rPr>
          <w:rFonts w:ascii="Arial" w:hAnsi="Arial" w:cs="Arial"/>
        </w:rPr>
        <w:t>20</w:t>
      </w:r>
      <w:r w:rsidR="00B33651">
        <w:rPr>
          <w:rFonts w:ascii="Arial" w:hAnsi="Arial" w:cs="Arial"/>
        </w:rPr>
        <w:t>21</w:t>
      </w:r>
      <w:r w:rsidRPr="00523E51">
        <w:rPr>
          <w:rFonts w:ascii="Arial" w:hAnsi="Arial" w:cs="Arial"/>
        </w:rPr>
        <w:t>г.</w:t>
      </w:r>
      <w:bookmarkEnd w:id="0"/>
    </w:p>
    <w:p w14:paraId="19ECA210" w14:textId="77777777" w:rsidR="006C5202" w:rsidRPr="00523E51" w:rsidRDefault="006C5202" w:rsidP="006C5202">
      <w:pPr>
        <w:pStyle w:val="1"/>
        <w:spacing w:after="60"/>
        <w:jc w:val="both"/>
        <w:rPr>
          <w:rFonts w:ascii="Arial" w:hAnsi="Arial" w:cs="Arial"/>
        </w:rPr>
      </w:pPr>
    </w:p>
    <w:p w14:paraId="209D6316" w14:textId="79F9A981" w:rsidR="00B43616" w:rsidRPr="00523E51" w:rsidRDefault="00966515" w:rsidP="00B43616">
      <w:pPr>
        <w:pStyle w:val="1"/>
        <w:spacing w:after="60"/>
        <w:jc w:val="both"/>
        <w:rPr>
          <w:rFonts w:ascii="Arial" w:hAnsi="Arial" w:cs="Arial"/>
          <w:lang w:eastAsia="ar-SA"/>
        </w:rPr>
      </w:pPr>
      <w:r w:rsidRPr="00523E51">
        <w:rPr>
          <w:rFonts w:ascii="Arial" w:hAnsi="Arial" w:cs="Arial"/>
          <w:lang w:eastAsia="ar-SA"/>
        </w:rPr>
        <w:t>ООО</w:t>
      </w:r>
      <w:r w:rsidR="00B43616" w:rsidRPr="00523E51">
        <w:rPr>
          <w:rFonts w:ascii="Arial" w:hAnsi="Arial" w:cs="Arial"/>
          <w:lang w:eastAsia="ar-SA"/>
        </w:rPr>
        <w:t xml:space="preserve"> «</w:t>
      </w:r>
      <w:r w:rsidR="00B33651">
        <w:rPr>
          <w:rFonts w:ascii="Arial" w:hAnsi="Arial" w:cs="Arial"/>
          <w:lang w:eastAsia="ar-SA"/>
        </w:rPr>
        <w:t>ТЕХКОН</w:t>
      </w:r>
      <w:r w:rsidR="00535334">
        <w:rPr>
          <w:rFonts w:ascii="Arial" w:hAnsi="Arial" w:cs="Arial"/>
          <w:lang w:eastAsia="ar-SA"/>
        </w:rPr>
        <w:t>» (лицензия № 008/2021 от 26.03.2021</w:t>
      </w:r>
      <w:r w:rsidR="00B43616" w:rsidRPr="00523E51">
        <w:rPr>
          <w:rFonts w:ascii="Arial" w:hAnsi="Arial" w:cs="Arial"/>
          <w:lang w:eastAsia="ar-SA"/>
        </w:rPr>
        <w:t xml:space="preserve"> на осуществление заготовки, хранения, переработки и реализации лома черных металлов, цветных металлов), именуемое в дальнейшем «Покупатель», в лице генерального директора</w:t>
      </w:r>
      <w:r w:rsidR="00535334" w:rsidRPr="00535334">
        <w:t xml:space="preserve"> </w:t>
      </w:r>
      <w:r w:rsidR="00535334" w:rsidRPr="00535334">
        <w:rPr>
          <w:rFonts w:ascii="Arial" w:hAnsi="Arial" w:cs="Arial"/>
          <w:lang w:eastAsia="ar-SA"/>
        </w:rPr>
        <w:t>Мезенцева Д.С.</w:t>
      </w:r>
      <w:r w:rsidR="00B43616" w:rsidRPr="00523E51">
        <w:rPr>
          <w:rFonts w:ascii="Arial" w:hAnsi="Arial" w:cs="Arial"/>
          <w:lang w:eastAsia="ar-SA"/>
        </w:rPr>
        <w:t>, действующего на основании Устава с одной стороны,</w:t>
      </w:r>
      <w:r w:rsidR="00E6284F" w:rsidRPr="00523E51">
        <w:rPr>
          <w:rFonts w:ascii="Arial" w:hAnsi="Arial" w:cs="Arial"/>
          <w:lang w:eastAsia="ar-SA"/>
        </w:rPr>
        <w:t xml:space="preserve"> </w:t>
      </w:r>
      <w:r w:rsidR="00535334" w:rsidRPr="00535334">
        <w:rPr>
          <w:rFonts w:ascii="Arial" w:hAnsi="Arial" w:cs="Arial"/>
          <w:lang w:eastAsia="ar-SA"/>
        </w:rPr>
        <w:t xml:space="preserve">и </w:t>
      </w:r>
      <w:r w:rsidR="00E424DF">
        <w:rPr>
          <w:color w:val="000000"/>
          <w:sz w:val="27"/>
          <w:szCs w:val="27"/>
        </w:rPr>
        <w:t>______________</w:t>
      </w:r>
      <w:r w:rsidR="00535334" w:rsidRPr="00535334">
        <w:rPr>
          <w:rFonts w:ascii="Arial" w:hAnsi="Arial" w:cs="Arial"/>
          <w:lang w:eastAsia="ar-SA"/>
        </w:rPr>
        <w:t>, в лице</w:t>
      </w:r>
      <w:r w:rsidR="007347AD">
        <w:rPr>
          <w:rFonts w:ascii="Arial" w:hAnsi="Arial" w:cs="Arial"/>
          <w:lang w:eastAsia="ar-SA"/>
        </w:rPr>
        <w:t xml:space="preserve"> </w:t>
      </w:r>
      <w:r w:rsidR="007347AD">
        <w:rPr>
          <w:color w:val="000000"/>
          <w:sz w:val="27"/>
          <w:szCs w:val="27"/>
        </w:rPr>
        <w:t>руководителя организации</w:t>
      </w:r>
      <w:r w:rsidR="00535334" w:rsidRPr="00535334">
        <w:rPr>
          <w:rFonts w:ascii="Arial" w:hAnsi="Arial" w:cs="Arial"/>
          <w:lang w:eastAsia="ar-SA"/>
        </w:rPr>
        <w:t xml:space="preserve"> </w:t>
      </w:r>
      <w:r w:rsidR="00E424DF">
        <w:rPr>
          <w:color w:val="000000"/>
          <w:sz w:val="27"/>
          <w:szCs w:val="27"/>
        </w:rPr>
        <w:t>__________________</w:t>
      </w:r>
      <w:r w:rsidR="007347AD">
        <w:rPr>
          <w:color w:val="000000"/>
          <w:sz w:val="27"/>
          <w:szCs w:val="27"/>
        </w:rPr>
        <w:t xml:space="preserve">, действует на основании </w:t>
      </w:r>
      <w:r w:rsidR="00E424DF">
        <w:rPr>
          <w:color w:val="000000"/>
          <w:sz w:val="27"/>
          <w:szCs w:val="27"/>
        </w:rPr>
        <w:t>____________________________________</w:t>
      </w:r>
      <w:r w:rsidR="00535334" w:rsidRPr="00535334">
        <w:rPr>
          <w:rFonts w:ascii="Arial" w:hAnsi="Arial" w:cs="Arial"/>
          <w:lang w:eastAsia="ar-SA"/>
        </w:rPr>
        <w:t>,</w:t>
      </w:r>
      <w:r w:rsidR="007347AD">
        <w:rPr>
          <w:rFonts w:ascii="Arial" w:hAnsi="Arial" w:cs="Arial"/>
          <w:lang w:eastAsia="ar-SA"/>
        </w:rPr>
        <w:t xml:space="preserve"> </w:t>
      </w:r>
      <w:r w:rsidR="00DE5540" w:rsidRPr="00523E51">
        <w:rPr>
          <w:rFonts w:ascii="Arial" w:hAnsi="Arial" w:cs="Arial"/>
          <w:lang w:eastAsia="ar-SA"/>
        </w:rPr>
        <w:t>именуемое в дальнейшем «Заказчик»,</w:t>
      </w:r>
      <w:r w:rsidRPr="00523E51">
        <w:rPr>
          <w:rFonts w:ascii="Arial" w:hAnsi="Arial" w:cs="Arial"/>
          <w:lang w:eastAsia="ar-SA"/>
        </w:rPr>
        <w:t xml:space="preserve"> совместно именуемые в дальнейшем Стороны, заключили настоящий</w:t>
      </w:r>
      <w:r w:rsidRPr="00523E51">
        <w:rPr>
          <w:rFonts w:ascii="Arial" w:hAnsi="Arial" w:cs="Arial"/>
        </w:rPr>
        <w:t xml:space="preserve"> Договор о нижеследующем</w:t>
      </w:r>
      <w:r w:rsidR="00B43616" w:rsidRPr="00523E51">
        <w:rPr>
          <w:rFonts w:ascii="Arial" w:hAnsi="Arial" w:cs="Arial"/>
          <w:lang w:eastAsia="ar-SA"/>
        </w:rPr>
        <w:t>:</w:t>
      </w:r>
    </w:p>
    <w:p w14:paraId="1B167F64" w14:textId="77777777" w:rsidR="009C6622" w:rsidRPr="00523E51" w:rsidRDefault="009C6622" w:rsidP="009C6622">
      <w:pPr>
        <w:spacing w:before="120"/>
        <w:jc w:val="center"/>
        <w:rPr>
          <w:rFonts w:ascii="Arial" w:hAnsi="Arial" w:cs="Arial"/>
          <w:b/>
          <w:bCs/>
        </w:rPr>
      </w:pPr>
      <w:r w:rsidRPr="00523E51">
        <w:rPr>
          <w:rFonts w:ascii="Arial" w:hAnsi="Arial" w:cs="Arial"/>
          <w:b/>
          <w:bCs/>
        </w:rPr>
        <w:t>§ 1. ПРЕДМЕТ ДОГОВОРА</w:t>
      </w:r>
    </w:p>
    <w:p w14:paraId="4921E84F" w14:textId="77777777" w:rsidR="009C6622" w:rsidRPr="00523E51" w:rsidRDefault="009C6622" w:rsidP="009C6622">
      <w:pPr>
        <w:ind w:firstLine="708"/>
        <w:jc w:val="both"/>
        <w:rPr>
          <w:rFonts w:ascii="Arial" w:hAnsi="Arial" w:cs="Arial"/>
        </w:rPr>
      </w:pPr>
      <w:r w:rsidRPr="00523E51">
        <w:rPr>
          <w:rFonts w:ascii="Arial" w:hAnsi="Arial" w:cs="Arial"/>
        </w:rPr>
        <w:t>1.1. На условиях настоящего договора Поставщик обязуется в пределах срока действия настоящего Договора поставлять Покупателю, а Покупатель принимать</w:t>
      </w:r>
      <w:r w:rsidR="000F2DD9" w:rsidRPr="00523E51">
        <w:rPr>
          <w:rFonts w:ascii="Arial" w:hAnsi="Arial" w:cs="Arial"/>
        </w:rPr>
        <w:t xml:space="preserve"> и оплачивать лом и отходы </w:t>
      </w:r>
      <w:r w:rsidRPr="00523E51">
        <w:rPr>
          <w:rFonts w:ascii="Arial" w:hAnsi="Arial" w:cs="Arial"/>
        </w:rPr>
        <w:t xml:space="preserve">металлов </w:t>
      </w:r>
      <w:r w:rsidR="000F2DD9" w:rsidRPr="00523E51">
        <w:rPr>
          <w:rFonts w:ascii="Arial" w:hAnsi="Arial" w:cs="Arial"/>
        </w:rPr>
        <w:t xml:space="preserve">и сплавов </w:t>
      </w:r>
      <w:r w:rsidRPr="00523E51">
        <w:rPr>
          <w:rFonts w:ascii="Arial" w:hAnsi="Arial" w:cs="Arial"/>
        </w:rPr>
        <w:t>(далее по тексту – «лом»).</w:t>
      </w:r>
    </w:p>
    <w:p w14:paraId="34D9F564" w14:textId="77777777" w:rsidR="009C6622" w:rsidRPr="00523E51" w:rsidRDefault="009C6622" w:rsidP="009C6622">
      <w:pPr>
        <w:ind w:firstLine="708"/>
        <w:jc w:val="both"/>
        <w:rPr>
          <w:rFonts w:ascii="Arial" w:hAnsi="Arial" w:cs="Arial"/>
        </w:rPr>
      </w:pPr>
      <w:r w:rsidRPr="00523E51">
        <w:rPr>
          <w:rFonts w:ascii="Arial" w:hAnsi="Arial" w:cs="Arial"/>
        </w:rPr>
        <w:t>1.2. Количество, номенклатура, цены, объём партии, сроки поставки и иные условия поставки лома (если они не установлены в тексте настоящего документа) оговариваются сторонами путём подписания Спецификаций, являющихся неотъемлемой частью настоящего Договора.</w:t>
      </w:r>
    </w:p>
    <w:p w14:paraId="28A7DD3D" w14:textId="77777777" w:rsidR="009C6622" w:rsidRPr="00523E51" w:rsidRDefault="009C6622" w:rsidP="009C6622">
      <w:pPr>
        <w:ind w:firstLine="708"/>
        <w:jc w:val="both"/>
        <w:rPr>
          <w:rFonts w:ascii="Arial" w:hAnsi="Arial" w:cs="Arial"/>
        </w:rPr>
      </w:pPr>
      <w:r w:rsidRPr="00523E51">
        <w:rPr>
          <w:rFonts w:ascii="Arial" w:hAnsi="Arial" w:cs="Arial"/>
        </w:rPr>
        <w:t>1.3. Общая стоимость и количество поставляемого лома складывается из сумм Спецификаций, подписанных и согласованных Сторонами. Точное количество поставленного лома определяется по сумме всех приёмосдаточных актов, являющихся неотъемлемой частью настоящего Договора</w:t>
      </w:r>
    </w:p>
    <w:p w14:paraId="4ADF33D1" w14:textId="77777777" w:rsidR="009C6622" w:rsidRPr="00523E51" w:rsidRDefault="009C6622" w:rsidP="009C6622">
      <w:pPr>
        <w:ind w:firstLine="708"/>
        <w:jc w:val="both"/>
        <w:rPr>
          <w:rFonts w:ascii="Arial" w:hAnsi="Arial" w:cs="Arial"/>
        </w:rPr>
      </w:pPr>
      <w:r w:rsidRPr="00523E51">
        <w:rPr>
          <w:rFonts w:ascii="Arial" w:hAnsi="Arial" w:cs="Arial"/>
        </w:rPr>
        <w:t xml:space="preserve">1.4. Поставка лома производится путём отгрузки Покупателю либо иному лицу, указанному Покупателем (грузополучателю). </w:t>
      </w:r>
    </w:p>
    <w:p w14:paraId="6FD3BDC7" w14:textId="77777777" w:rsidR="009C6622" w:rsidRPr="00523E51" w:rsidRDefault="009C6622" w:rsidP="009C6622">
      <w:pPr>
        <w:spacing w:before="120"/>
        <w:jc w:val="center"/>
        <w:rPr>
          <w:rFonts w:ascii="Arial" w:hAnsi="Arial" w:cs="Arial"/>
          <w:b/>
          <w:bCs/>
        </w:rPr>
      </w:pPr>
      <w:r w:rsidRPr="00523E51">
        <w:rPr>
          <w:rFonts w:ascii="Arial" w:hAnsi="Arial" w:cs="Arial"/>
          <w:b/>
          <w:bCs/>
        </w:rPr>
        <w:t>§ 2. ОБЩИЕ УСЛОВИЯ ПОСТАВКИ</w:t>
      </w:r>
    </w:p>
    <w:p w14:paraId="292467DE" w14:textId="77777777" w:rsidR="009C6622" w:rsidRPr="00523E51" w:rsidRDefault="009C6622" w:rsidP="009C6622">
      <w:pPr>
        <w:ind w:firstLine="708"/>
        <w:jc w:val="both"/>
        <w:rPr>
          <w:rFonts w:ascii="Arial" w:hAnsi="Arial" w:cs="Arial"/>
        </w:rPr>
      </w:pPr>
      <w:r w:rsidRPr="00523E51">
        <w:rPr>
          <w:rFonts w:ascii="Arial" w:hAnsi="Arial" w:cs="Arial"/>
        </w:rPr>
        <w:t xml:space="preserve">2.1. Право собственности на лом от Поставщика к Покупателю переходит в момент приёмки лома. Датой приёмки лома считается дата составления Покупателем приёмо-сдаточного акта (далее – </w:t>
      </w:r>
      <w:r w:rsidRPr="00523E51">
        <w:rPr>
          <w:rFonts w:ascii="Arial" w:hAnsi="Arial" w:cs="Arial"/>
          <w:b/>
        </w:rPr>
        <w:t>ПСА</w:t>
      </w:r>
      <w:r w:rsidRPr="00523E51">
        <w:rPr>
          <w:rFonts w:ascii="Arial" w:hAnsi="Arial" w:cs="Arial"/>
        </w:rPr>
        <w:t xml:space="preserve">), оформленного согласно Постановлению Правительства РФ № 369 от 11.05.2001 года. </w:t>
      </w:r>
    </w:p>
    <w:p w14:paraId="74B16AC4" w14:textId="77777777" w:rsidR="009C6622" w:rsidRPr="00523E51" w:rsidRDefault="009C6622" w:rsidP="009C6622">
      <w:pPr>
        <w:ind w:firstLine="708"/>
        <w:jc w:val="both"/>
        <w:rPr>
          <w:rFonts w:ascii="Arial" w:hAnsi="Arial" w:cs="Arial"/>
        </w:rPr>
      </w:pPr>
      <w:r w:rsidRPr="00523E51">
        <w:rPr>
          <w:rFonts w:ascii="Arial" w:hAnsi="Arial" w:cs="Arial"/>
        </w:rPr>
        <w:t>2.2. Риск случайной гибели или случайного повреждения лома переходит на Покупателя с момента сдачи лома первому перевозчику.</w:t>
      </w:r>
    </w:p>
    <w:p w14:paraId="5559C71B" w14:textId="77777777" w:rsidR="009C6622" w:rsidRPr="00523E51" w:rsidRDefault="009C6622" w:rsidP="009C6622">
      <w:pPr>
        <w:ind w:firstLine="708"/>
        <w:jc w:val="both"/>
        <w:rPr>
          <w:rFonts w:ascii="Arial" w:hAnsi="Arial" w:cs="Arial"/>
        </w:rPr>
      </w:pPr>
      <w:r w:rsidRPr="00523E51">
        <w:rPr>
          <w:rFonts w:ascii="Arial" w:hAnsi="Arial" w:cs="Arial"/>
        </w:rPr>
        <w:t>2.3. Поставка лома осуществляется автотранспортом, если иные условия не оговорены в Спецификациях. Все расходы по перевозке несёт Покупатель, если иные условия не оговорены в Спецификациях.</w:t>
      </w:r>
    </w:p>
    <w:p w14:paraId="703831D8" w14:textId="77777777" w:rsidR="009C6622" w:rsidRPr="00523E51" w:rsidRDefault="009C6622" w:rsidP="009C6622">
      <w:pPr>
        <w:spacing w:before="120"/>
        <w:jc w:val="center"/>
        <w:rPr>
          <w:rFonts w:ascii="Arial" w:hAnsi="Arial" w:cs="Arial"/>
          <w:b/>
          <w:bCs/>
        </w:rPr>
      </w:pPr>
      <w:r w:rsidRPr="00523E51">
        <w:rPr>
          <w:rFonts w:ascii="Arial" w:hAnsi="Arial" w:cs="Arial"/>
          <w:b/>
          <w:bCs/>
        </w:rPr>
        <w:t>§ 3 ПОРЯДОК ПРИЁМКИ ЛОМА</w:t>
      </w:r>
    </w:p>
    <w:p w14:paraId="36DD1FE9" w14:textId="77777777" w:rsidR="009C6622" w:rsidRPr="00523E51" w:rsidRDefault="009C6622" w:rsidP="009C6622">
      <w:pPr>
        <w:ind w:firstLine="708"/>
        <w:jc w:val="both"/>
        <w:rPr>
          <w:rFonts w:ascii="Arial" w:hAnsi="Arial" w:cs="Arial"/>
        </w:rPr>
      </w:pPr>
      <w:r w:rsidRPr="00523E51">
        <w:rPr>
          <w:rFonts w:ascii="Arial" w:hAnsi="Arial" w:cs="Arial"/>
        </w:rPr>
        <w:t>3.1. Приёмка лома осуществляется Покупателем:</w:t>
      </w:r>
    </w:p>
    <w:p w14:paraId="5C1DEB9C" w14:textId="29287D26" w:rsidR="009C6622" w:rsidRPr="00523E51" w:rsidRDefault="009C6622" w:rsidP="009C6622">
      <w:pPr>
        <w:ind w:firstLine="708"/>
        <w:jc w:val="both"/>
        <w:rPr>
          <w:rFonts w:ascii="Arial" w:hAnsi="Arial" w:cs="Arial"/>
        </w:rPr>
      </w:pPr>
      <w:r w:rsidRPr="00523E51">
        <w:rPr>
          <w:rFonts w:ascii="Arial" w:hAnsi="Arial" w:cs="Arial"/>
        </w:rPr>
        <w:t>3.1.1. по количеству - путём взвешивания на исправных и поверенных весах П</w:t>
      </w:r>
      <w:r w:rsidR="000F2DD9" w:rsidRPr="00523E51">
        <w:rPr>
          <w:rFonts w:ascii="Arial" w:hAnsi="Arial" w:cs="Arial"/>
        </w:rPr>
        <w:t>окупателя</w:t>
      </w:r>
      <w:r w:rsidRPr="00523E51">
        <w:rPr>
          <w:rFonts w:ascii="Arial" w:hAnsi="Arial" w:cs="Arial"/>
        </w:rPr>
        <w:t>, с последующей фиксацией результатов в товаросопроводительных документах и ПСА</w:t>
      </w:r>
      <w:r w:rsidR="004A778A" w:rsidRPr="00523E51">
        <w:rPr>
          <w:rFonts w:ascii="Arial" w:hAnsi="Arial" w:cs="Arial"/>
        </w:rPr>
        <w:t xml:space="preserve"> (см. Приложение №2)</w:t>
      </w:r>
      <w:r w:rsidRPr="00523E51">
        <w:rPr>
          <w:rFonts w:ascii="Arial" w:hAnsi="Arial" w:cs="Arial"/>
        </w:rPr>
        <w:t>. В Спецификации Стороны вправе предусмотреть, что количество лома определяется путём взвешивания на исправных и поверенных весах По</w:t>
      </w:r>
      <w:r w:rsidR="000F2DD9" w:rsidRPr="00523E51">
        <w:rPr>
          <w:rFonts w:ascii="Arial" w:hAnsi="Arial" w:cs="Arial"/>
        </w:rPr>
        <w:t>ставщика</w:t>
      </w:r>
      <w:r w:rsidRPr="00523E51">
        <w:rPr>
          <w:rFonts w:ascii="Arial" w:hAnsi="Arial" w:cs="Arial"/>
        </w:rPr>
        <w:t xml:space="preserve"> или иной согласованной организации;</w:t>
      </w:r>
    </w:p>
    <w:p w14:paraId="02E4A1D5" w14:textId="50177F02" w:rsidR="009C6622" w:rsidRPr="00523E51" w:rsidRDefault="009C6622" w:rsidP="009C6622">
      <w:pPr>
        <w:ind w:firstLine="708"/>
        <w:jc w:val="both"/>
        <w:rPr>
          <w:rFonts w:ascii="Arial" w:hAnsi="Arial" w:cs="Arial"/>
        </w:rPr>
      </w:pPr>
      <w:r w:rsidRPr="00523E51">
        <w:rPr>
          <w:rFonts w:ascii="Arial" w:hAnsi="Arial" w:cs="Arial"/>
        </w:rPr>
        <w:t>3.1.2. по качеству – на соответствие требованиям</w:t>
      </w:r>
      <w:r w:rsidR="000F2DD9" w:rsidRPr="00523E51">
        <w:rPr>
          <w:rFonts w:ascii="Arial" w:hAnsi="Arial" w:cs="Arial"/>
        </w:rPr>
        <w:t xml:space="preserve"> черного лома</w:t>
      </w:r>
      <w:r w:rsidRPr="00523E51">
        <w:rPr>
          <w:rFonts w:ascii="Arial" w:hAnsi="Arial" w:cs="Arial"/>
        </w:rPr>
        <w:t xml:space="preserve"> ГОСТ 2787-75</w:t>
      </w:r>
      <w:r w:rsidR="000F2DD9" w:rsidRPr="00523E51">
        <w:rPr>
          <w:rFonts w:ascii="Arial" w:hAnsi="Arial" w:cs="Arial"/>
        </w:rPr>
        <w:t>, цветного лома требованиям ГОСТ 1639-2009</w:t>
      </w:r>
      <w:r w:rsidRPr="00523E51">
        <w:rPr>
          <w:rFonts w:ascii="Arial" w:hAnsi="Arial" w:cs="Arial"/>
        </w:rPr>
        <w:t xml:space="preserve"> и/или прочим согласованным в Спецификации условиям. Приёмка лома производится на ломозаготовительной площадке По</w:t>
      </w:r>
      <w:r w:rsidR="00443A44" w:rsidRPr="00523E51">
        <w:rPr>
          <w:rFonts w:ascii="Arial" w:hAnsi="Arial" w:cs="Arial"/>
        </w:rPr>
        <w:t>купателя</w:t>
      </w:r>
      <w:r w:rsidR="00F41A6F" w:rsidRPr="00523E51">
        <w:rPr>
          <w:rFonts w:ascii="Arial" w:hAnsi="Arial" w:cs="Arial"/>
        </w:rPr>
        <w:t xml:space="preserve"> по адресу: Санкт-Петербург, </w:t>
      </w:r>
      <w:r w:rsidR="00DE10C4">
        <w:rPr>
          <w:rFonts w:ascii="Arial" w:hAnsi="Arial" w:cs="Arial"/>
        </w:rPr>
        <w:t xml:space="preserve">Лесопарковая 13, лит А. </w:t>
      </w:r>
    </w:p>
    <w:p w14:paraId="182119E9" w14:textId="77777777" w:rsidR="009C6622" w:rsidRPr="00523E51" w:rsidRDefault="009C6622" w:rsidP="009C6622">
      <w:pPr>
        <w:ind w:firstLine="708"/>
        <w:jc w:val="both"/>
        <w:rPr>
          <w:rFonts w:ascii="Arial" w:hAnsi="Arial" w:cs="Arial"/>
        </w:rPr>
      </w:pPr>
      <w:r w:rsidRPr="00523E51">
        <w:rPr>
          <w:rFonts w:ascii="Arial" w:hAnsi="Arial" w:cs="Arial"/>
        </w:rPr>
        <w:t>3.2. В случае отказа Поставщика прислать своего представителя приёмка лома по количеству и качеству производится Поку</w:t>
      </w:r>
      <w:r w:rsidR="00443A44" w:rsidRPr="00523E51">
        <w:rPr>
          <w:rFonts w:ascii="Arial" w:hAnsi="Arial" w:cs="Arial"/>
        </w:rPr>
        <w:t>пателем в одностороннем порядке.</w:t>
      </w:r>
    </w:p>
    <w:p w14:paraId="48EBB598" w14:textId="77777777" w:rsidR="009C6622" w:rsidRPr="00523E51" w:rsidRDefault="009C6622" w:rsidP="009C6622">
      <w:pPr>
        <w:ind w:firstLine="708"/>
        <w:jc w:val="both"/>
        <w:rPr>
          <w:rFonts w:ascii="Arial" w:hAnsi="Arial" w:cs="Arial"/>
        </w:rPr>
      </w:pPr>
      <w:r w:rsidRPr="00523E51">
        <w:rPr>
          <w:rFonts w:ascii="Arial" w:hAnsi="Arial" w:cs="Arial"/>
        </w:rPr>
        <w:t>3.</w:t>
      </w:r>
      <w:r w:rsidR="00F60101" w:rsidRPr="00523E51">
        <w:rPr>
          <w:rFonts w:ascii="Arial" w:hAnsi="Arial" w:cs="Arial"/>
        </w:rPr>
        <w:t>3</w:t>
      </w:r>
      <w:r w:rsidRPr="00523E51">
        <w:rPr>
          <w:rFonts w:ascii="Arial" w:hAnsi="Arial" w:cs="Arial"/>
        </w:rPr>
        <w:t>. По результатам приёмки товара Покупатель составляет ПСА в 2-х экземплярах, скан</w:t>
      </w:r>
      <w:r w:rsidR="00486656" w:rsidRPr="00523E51">
        <w:rPr>
          <w:rFonts w:ascii="Arial" w:hAnsi="Arial" w:cs="Arial"/>
        </w:rPr>
        <w:t>-</w:t>
      </w:r>
      <w:r w:rsidRPr="00523E51">
        <w:rPr>
          <w:rFonts w:ascii="Arial" w:hAnsi="Arial" w:cs="Arial"/>
        </w:rPr>
        <w:t>копию которого направляет Поставщику немедленно по составлении.</w:t>
      </w:r>
    </w:p>
    <w:p w14:paraId="15A270AC" w14:textId="77777777" w:rsidR="009C6622" w:rsidRPr="00523E51" w:rsidRDefault="009C6622" w:rsidP="009C6622">
      <w:pPr>
        <w:ind w:firstLine="708"/>
        <w:jc w:val="both"/>
        <w:rPr>
          <w:rFonts w:ascii="Arial" w:hAnsi="Arial" w:cs="Arial"/>
        </w:rPr>
      </w:pPr>
      <w:r w:rsidRPr="00523E51">
        <w:rPr>
          <w:rFonts w:ascii="Arial" w:hAnsi="Arial" w:cs="Arial"/>
        </w:rPr>
        <w:lastRenderedPageBreak/>
        <w:t>3.</w:t>
      </w:r>
      <w:r w:rsidR="00F60101" w:rsidRPr="00523E51">
        <w:rPr>
          <w:rFonts w:ascii="Arial" w:hAnsi="Arial" w:cs="Arial"/>
        </w:rPr>
        <w:t>4</w:t>
      </w:r>
      <w:r w:rsidRPr="00523E51">
        <w:rPr>
          <w:rFonts w:ascii="Arial" w:hAnsi="Arial" w:cs="Arial"/>
        </w:rPr>
        <w:t xml:space="preserve">. Если объем фактически поставленного лома превышает согласованное количество, Покупатель </w:t>
      </w:r>
      <w:r w:rsidR="00F60101" w:rsidRPr="00523E51">
        <w:rPr>
          <w:rFonts w:ascii="Arial" w:hAnsi="Arial" w:cs="Arial"/>
        </w:rPr>
        <w:t xml:space="preserve">имеет право не принимать его, или принять на тех же условиях, что и оговоренное количество </w:t>
      </w:r>
    </w:p>
    <w:p w14:paraId="13C931E8" w14:textId="77777777" w:rsidR="009C6622" w:rsidRPr="00523E51" w:rsidRDefault="009C6622" w:rsidP="009C6622">
      <w:pPr>
        <w:ind w:firstLine="708"/>
        <w:jc w:val="both"/>
        <w:rPr>
          <w:rFonts w:ascii="Arial" w:hAnsi="Arial" w:cs="Arial"/>
        </w:rPr>
      </w:pPr>
      <w:r w:rsidRPr="00523E51">
        <w:rPr>
          <w:rFonts w:ascii="Arial" w:hAnsi="Arial" w:cs="Arial"/>
        </w:rPr>
        <w:t>3.</w:t>
      </w:r>
      <w:r w:rsidR="00F60101" w:rsidRPr="00523E51">
        <w:rPr>
          <w:rFonts w:ascii="Arial" w:hAnsi="Arial" w:cs="Arial"/>
        </w:rPr>
        <w:t>5</w:t>
      </w:r>
      <w:r w:rsidRPr="00523E51">
        <w:rPr>
          <w:rFonts w:ascii="Arial" w:hAnsi="Arial" w:cs="Arial"/>
        </w:rPr>
        <w:t>. Лом должен быть принят не позднее следующего рабочего дня с момента исполнения Продавцом обязанности передать лом, если иной срок не согласован в Спецификации.</w:t>
      </w:r>
    </w:p>
    <w:p w14:paraId="288C4655" w14:textId="77777777" w:rsidR="009C6622" w:rsidRPr="00523E51" w:rsidRDefault="009C6622" w:rsidP="009C6622">
      <w:pPr>
        <w:spacing w:before="120"/>
        <w:jc w:val="center"/>
        <w:rPr>
          <w:rFonts w:ascii="Arial" w:hAnsi="Arial" w:cs="Arial"/>
          <w:b/>
          <w:bCs/>
        </w:rPr>
      </w:pPr>
      <w:r w:rsidRPr="00523E51">
        <w:rPr>
          <w:rFonts w:ascii="Arial" w:hAnsi="Arial" w:cs="Arial"/>
          <w:b/>
          <w:bCs/>
        </w:rPr>
        <w:t>§ 4. ЦЕНА ЛОМА, РАСЧЁТЫ МЕЖДУ СТОРОНАМИ</w:t>
      </w:r>
    </w:p>
    <w:p w14:paraId="2872F56F" w14:textId="77777777" w:rsidR="009117E9" w:rsidRPr="00523E51" w:rsidRDefault="009117E9" w:rsidP="009117E9">
      <w:pPr>
        <w:ind w:firstLine="709"/>
        <w:jc w:val="both"/>
        <w:rPr>
          <w:rFonts w:ascii="Arial" w:hAnsi="Arial" w:cs="Arial"/>
        </w:rPr>
      </w:pPr>
      <w:r w:rsidRPr="00523E51">
        <w:rPr>
          <w:rFonts w:ascii="Arial" w:hAnsi="Arial" w:cs="Arial"/>
        </w:rPr>
        <w:t>4.1 Порядок и сроки оплаты лома устанавливается в Спецификации.</w:t>
      </w:r>
    </w:p>
    <w:p w14:paraId="5D3E72E6" w14:textId="77777777" w:rsidR="009117E9" w:rsidRPr="00523E51" w:rsidRDefault="009117E9" w:rsidP="009117E9">
      <w:pPr>
        <w:ind w:firstLine="709"/>
        <w:jc w:val="both"/>
        <w:rPr>
          <w:rFonts w:ascii="Arial" w:hAnsi="Arial" w:cs="Arial"/>
        </w:rPr>
      </w:pPr>
      <w:r w:rsidRPr="00523E51">
        <w:rPr>
          <w:rFonts w:ascii="Arial" w:hAnsi="Arial" w:cs="Arial"/>
        </w:rPr>
        <w:t xml:space="preserve">4.2 Стороны пришли к соглашению, что Покупатель имеет право в одностороннем порядке изменить согласованную сторонами стоимость лома. Об изменении стоимости лома Покупатель извещает Поставщика путем направления Поставщику новой Спецификации посредством факсимильной связи. </w:t>
      </w:r>
    </w:p>
    <w:p w14:paraId="3FCAB7A6" w14:textId="6AF13354" w:rsidR="007918B2" w:rsidRPr="00523E51" w:rsidRDefault="009117E9" w:rsidP="009117E9">
      <w:pPr>
        <w:ind w:firstLine="709"/>
        <w:jc w:val="both"/>
        <w:rPr>
          <w:rFonts w:ascii="Arial" w:hAnsi="Arial" w:cs="Arial"/>
        </w:rPr>
      </w:pPr>
      <w:r w:rsidRPr="00523E51">
        <w:rPr>
          <w:rFonts w:ascii="Arial" w:hAnsi="Arial" w:cs="Arial"/>
        </w:rPr>
        <w:t>Новые цены вступают в силу с момента, прямо указанного в Спецификации.</w:t>
      </w:r>
    </w:p>
    <w:p w14:paraId="5EF429D4" w14:textId="75C1A78E" w:rsidR="002A4EC1" w:rsidRPr="00523E51" w:rsidRDefault="002A4EC1" w:rsidP="009117E9">
      <w:pPr>
        <w:ind w:firstLine="709"/>
        <w:jc w:val="both"/>
        <w:rPr>
          <w:rFonts w:ascii="Arial" w:hAnsi="Arial" w:cs="Arial"/>
        </w:rPr>
      </w:pPr>
      <w:r w:rsidRPr="00523E51">
        <w:rPr>
          <w:rFonts w:ascii="Arial" w:hAnsi="Arial" w:cs="Arial"/>
        </w:rPr>
        <w:t xml:space="preserve">4.3 В связи с внесением изменений в главу 21 НК РФ Федеральным законом от 27.11.2017 № 335-ФЗ с 1 января 2018 года изменились требования к оформлению документов на поставку металлолома. Руководствуясь письмом ФНС № СА-4-3/480 от 16.01.2018 г., продавец -плательщик НДС обязан в первичных документах и счетах-фактурах на отгрузку металлолома делать пометку: «НДС по ставке </w:t>
      </w:r>
      <w:r w:rsidR="003A22AD" w:rsidRPr="00523E51">
        <w:rPr>
          <w:rFonts w:ascii="Arial" w:hAnsi="Arial" w:cs="Arial"/>
        </w:rPr>
        <w:t>20</w:t>
      </w:r>
      <w:r w:rsidRPr="00523E51">
        <w:rPr>
          <w:rFonts w:ascii="Arial" w:hAnsi="Arial" w:cs="Arial"/>
        </w:rPr>
        <w:t>% исчисляется налоговым агентом».</w:t>
      </w:r>
    </w:p>
    <w:p w14:paraId="57F591A4" w14:textId="5D6AF2CB" w:rsidR="009117E9" w:rsidRPr="00523E51" w:rsidRDefault="009117E9" w:rsidP="009117E9">
      <w:pPr>
        <w:ind w:firstLine="709"/>
        <w:jc w:val="both"/>
        <w:rPr>
          <w:rFonts w:ascii="Arial" w:hAnsi="Arial" w:cs="Arial"/>
        </w:rPr>
      </w:pPr>
      <w:r w:rsidRPr="00523E51">
        <w:rPr>
          <w:rFonts w:ascii="Arial" w:hAnsi="Arial" w:cs="Arial"/>
        </w:rPr>
        <w:t>4.</w:t>
      </w:r>
      <w:r w:rsidR="007918B2" w:rsidRPr="00523E51">
        <w:rPr>
          <w:rFonts w:ascii="Arial" w:hAnsi="Arial" w:cs="Arial"/>
        </w:rPr>
        <w:t>4</w:t>
      </w:r>
      <w:r w:rsidRPr="00523E51">
        <w:rPr>
          <w:rFonts w:ascii="Arial" w:hAnsi="Arial" w:cs="Arial"/>
        </w:rPr>
        <w:t xml:space="preserve"> В случае несогласия Поставщика поставлять лом Покупателю по ценам, указанным в Спецификации, он имеет право в одностороннем порядке отказаться от поставки лома Покупателю. </w:t>
      </w:r>
    </w:p>
    <w:p w14:paraId="02E12270" w14:textId="7DEF3902" w:rsidR="009117E9" w:rsidRPr="00523E51" w:rsidRDefault="00CA62F5" w:rsidP="009117E9">
      <w:pPr>
        <w:ind w:firstLine="709"/>
        <w:jc w:val="both"/>
        <w:rPr>
          <w:rFonts w:ascii="Arial" w:hAnsi="Arial" w:cs="Arial"/>
        </w:rPr>
      </w:pPr>
      <w:r w:rsidRPr="00523E51">
        <w:rPr>
          <w:rFonts w:ascii="Arial" w:hAnsi="Arial" w:cs="Arial"/>
        </w:rPr>
        <w:t>4.</w:t>
      </w:r>
      <w:r w:rsidR="007918B2" w:rsidRPr="00523E51">
        <w:rPr>
          <w:rFonts w:ascii="Arial" w:hAnsi="Arial" w:cs="Arial"/>
        </w:rPr>
        <w:t>5</w:t>
      </w:r>
      <w:r w:rsidRPr="00523E51">
        <w:rPr>
          <w:rFonts w:ascii="Arial" w:hAnsi="Arial" w:cs="Arial"/>
        </w:rPr>
        <w:t xml:space="preserve"> </w:t>
      </w:r>
      <w:r w:rsidR="009117E9" w:rsidRPr="00523E51">
        <w:rPr>
          <w:rFonts w:ascii="Arial" w:hAnsi="Arial" w:cs="Arial"/>
        </w:rPr>
        <w:t>В случае если Покупателем была осуществлена предоплата лома и Поставщик отказался от поставки товара по измененным ценам, последний обязан возвратить Покупателю сумму полученной предоплаты в течение 10 (десяти) календарных дней с момента отказа от поставки.</w:t>
      </w:r>
    </w:p>
    <w:p w14:paraId="11F2DEB5" w14:textId="77777777" w:rsidR="009C6622" w:rsidRPr="00523E51" w:rsidRDefault="009C6622" w:rsidP="009C6622">
      <w:pPr>
        <w:spacing w:before="120"/>
        <w:jc w:val="center"/>
        <w:rPr>
          <w:rFonts w:ascii="Arial" w:hAnsi="Arial" w:cs="Arial"/>
          <w:b/>
          <w:bCs/>
        </w:rPr>
      </w:pPr>
      <w:r w:rsidRPr="00523E51">
        <w:rPr>
          <w:rFonts w:ascii="Arial" w:hAnsi="Arial" w:cs="Arial"/>
          <w:b/>
          <w:bCs/>
        </w:rPr>
        <w:t>§ 5. ГАРАНТИИ И ОТВЕТСТВЕННОСТЬ СТОРОН</w:t>
      </w:r>
    </w:p>
    <w:p w14:paraId="2D568C31" w14:textId="77777777" w:rsidR="009C6622" w:rsidRPr="00523E51" w:rsidRDefault="009C6622" w:rsidP="009C6622">
      <w:pPr>
        <w:ind w:firstLine="708"/>
        <w:jc w:val="both"/>
        <w:rPr>
          <w:rFonts w:ascii="Arial" w:hAnsi="Arial" w:cs="Arial"/>
        </w:rPr>
      </w:pPr>
      <w:r w:rsidRPr="00523E51">
        <w:rPr>
          <w:rFonts w:ascii="Arial" w:hAnsi="Arial" w:cs="Arial"/>
        </w:rPr>
        <w:t>5.1. За неисполнение иных обязательств настоящего Договора стороны несут ответственность в соответствии с действующим законодательством РФ.</w:t>
      </w:r>
    </w:p>
    <w:p w14:paraId="6C4CF463" w14:textId="77777777" w:rsidR="009C6622" w:rsidRPr="00523E51" w:rsidRDefault="009C6622" w:rsidP="009C6622">
      <w:pPr>
        <w:ind w:firstLine="708"/>
        <w:jc w:val="both"/>
        <w:rPr>
          <w:rFonts w:ascii="Arial" w:hAnsi="Arial" w:cs="Arial"/>
        </w:rPr>
      </w:pPr>
      <w:r w:rsidRPr="00523E51">
        <w:rPr>
          <w:rFonts w:ascii="Arial" w:hAnsi="Arial" w:cs="Arial"/>
        </w:rPr>
        <w:t>5.2. Подписывающие договор лица гарантируют, что организации, от имени которых они действуют, в состоянии исполнять денежные обязательства и не отвечает признакам неплатежеспособности и (или) признакам недостаточности имущества.</w:t>
      </w:r>
    </w:p>
    <w:p w14:paraId="5F4869D5" w14:textId="77777777" w:rsidR="009C6622" w:rsidRPr="00523E51" w:rsidRDefault="009C6622" w:rsidP="009C6622">
      <w:pPr>
        <w:ind w:firstLine="708"/>
        <w:jc w:val="both"/>
        <w:rPr>
          <w:rFonts w:ascii="Arial" w:hAnsi="Arial" w:cs="Arial"/>
        </w:rPr>
      </w:pPr>
      <w:r w:rsidRPr="00523E51">
        <w:rPr>
          <w:rFonts w:ascii="Arial" w:hAnsi="Arial" w:cs="Arial"/>
        </w:rPr>
        <w:t>5.3. Стороны обязаны в разумный срок извещать друг друга об изменении своих реквизитов.</w:t>
      </w:r>
    </w:p>
    <w:p w14:paraId="7810F18F" w14:textId="77777777" w:rsidR="009C6622" w:rsidRPr="00523E51" w:rsidRDefault="009C6622" w:rsidP="009C6622">
      <w:pPr>
        <w:ind w:firstLine="708"/>
        <w:jc w:val="both"/>
        <w:rPr>
          <w:rFonts w:ascii="Arial" w:hAnsi="Arial" w:cs="Arial"/>
        </w:rPr>
      </w:pPr>
      <w:r w:rsidRPr="00523E51">
        <w:rPr>
          <w:rFonts w:ascii="Arial" w:hAnsi="Arial" w:cs="Arial"/>
        </w:rPr>
        <w:t xml:space="preserve">5.4. Каждая Сторона принимает на себя обязательство перед другой Стороной основываться на положениях лучших международных антикоррупционных практик во всех сферах своей деятельности, в том числе в отношении любых услуг, оказываемых от ее имени третьими лицами. </w:t>
      </w:r>
    </w:p>
    <w:p w14:paraId="3D0FEB58" w14:textId="61D6ADE9" w:rsidR="009C6622" w:rsidRPr="00523E51" w:rsidRDefault="009C6622" w:rsidP="009C6622">
      <w:pPr>
        <w:ind w:firstLine="708"/>
        <w:jc w:val="both"/>
        <w:rPr>
          <w:rFonts w:ascii="Arial" w:hAnsi="Arial" w:cs="Arial"/>
        </w:rPr>
      </w:pPr>
      <w:r w:rsidRPr="00523E51">
        <w:rPr>
          <w:rFonts w:ascii="Arial" w:hAnsi="Arial" w:cs="Arial"/>
        </w:rPr>
        <w:t>5.5. Каждая Сторона гарантирует, что она реализует антикоррупционную политику и иные</w:t>
      </w:r>
      <w:r w:rsidR="007347AD">
        <w:rPr>
          <w:rFonts w:ascii="Arial" w:hAnsi="Arial" w:cs="Arial"/>
        </w:rPr>
        <w:t xml:space="preserve"> </w:t>
      </w:r>
      <w:r w:rsidRPr="00523E51">
        <w:rPr>
          <w:rFonts w:ascii="Arial" w:hAnsi="Arial" w:cs="Arial"/>
        </w:rPr>
        <w:t xml:space="preserve">контрольные процедуры и методики, направленные на противодействие и предотвращение нарушения применимого антикоррупционного законодательства со своей стороны и со стороны своих Связанных Лиц, а также обязуется действовать соответствующим образом в течение всего срока действия настоящего Договора.  </w:t>
      </w:r>
    </w:p>
    <w:p w14:paraId="26C45421" w14:textId="77777777" w:rsidR="009C6622" w:rsidRPr="00523E51" w:rsidRDefault="009C6622" w:rsidP="009C6622">
      <w:pPr>
        <w:ind w:firstLine="708"/>
        <w:jc w:val="both"/>
        <w:rPr>
          <w:rFonts w:ascii="Arial" w:hAnsi="Arial" w:cs="Arial"/>
        </w:rPr>
      </w:pPr>
      <w:r w:rsidRPr="00523E51">
        <w:rPr>
          <w:rFonts w:ascii="Arial" w:hAnsi="Arial" w:cs="Arial"/>
        </w:rPr>
        <w:t>Для целей настоящего договора под Связанным Лицом подразумевается любое лицо (включая директоров, служащих, сотрудников, агентов, представителей или иных посредников), которое выполняет поручения или оказывает услуги для или от имени Стороны (во время выполнения таких поручений, оказания таких услуг или осуществления иных действий в таком качестве).</w:t>
      </w:r>
    </w:p>
    <w:p w14:paraId="54DC4290" w14:textId="77777777" w:rsidR="009C6622" w:rsidRPr="00523E51" w:rsidRDefault="009C6622" w:rsidP="009C6622">
      <w:pPr>
        <w:ind w:firstLine="708"/>
        <w:jc w:val="both"/>
        <w:rPr>
          <w:rFonts w:ascii="Arial" w:hAnsi="Arial" w:cs="Arial"/>
        </w:rPr>
      </w:pPr>
      <w:r w:rsidRPr="00523E51">
        <w:rPr>
          <w:rFonts w:ascii="Arial" w:hAnsi="Arial" w:cs="Arial"/>
        </w:rPr>
        <w:t xml:space="preserve">5.6. Каждая Сторона гарантирует, что до или на дату вступления в силу настоящего Договора ни она, ни ее Связанные Лица не предлагали, не обещали, не давали, не одобряли, не требовали и не принимали какие-либо незаконные материальные выплаты </w:t>
      </w:r>
      <w:r w:rsidRPr="00523E51">
        <w:rPr>
          <w:rFonts w:ascii="Arial" w:hAnsi="Arial" w:cs="Arial"/>
        </w:rPr>
        <w:lastRenderedPageBreak/>
        <w:t>или иные выгоды (и не подразумевали, что любые подобные действия будут или могут быть совершены в будущем), связанные каким-либо образом с настоящим договором. Каждая Сторона также гарантирует, что предприняла разумные меры для предотвращения подобных действий со стороны своих Связанных Лиц, иных подрядчиков, агентов либо третьих лиц, контролируемых Стороною.</w:t>
      </w:r>
    </w:p>
    <w:p w14:paraId="20F28095" w14:textId="77777777" w:rsidR="009C6622" w:rsidRPr="00523E51" w:rsidRDefault="009C6622" w:rsidP="009C6622">
      <w:pPr>
        <w:ind w:firstLine="708"/>
        <w:jc w:val="both"/>
        <w:rPr>
          <w:rFonts w:ascii="Arial" w:hAnsi="Arial" w:cs="Arial"/>
        </w:rPr>
      </w:pPr>
      <w:r w:rsidRPr="00523E51">
        <w:rPr>
          <w:rFonts w:ascii="Arial" w:hAnsi="Arial" w:cs="Arial"/>
        </w:rPr>
        <w:t>5.7. Каждая Сторона гарантирует и обязуется обеспечивать, что в течение срока действия настоящего договора данная Сторона, а также ее директора, должностные лица, сотрудники, не будут нарушать (и, насколько это юридически возможно, обеспечит, чтобы ее Связанные Лица не нарушали) применимое антикоррупционное законодательство, а также не будут совершать каких-либо действий, указанных в пункте 5.6. настоящего договора.</w:t>
      </w:r>
    </w:p>
    <w:p w14:paraId="123B87AF" w14:textId="77777777" w:rsidR="009C6622" w:rsidRPr="00523E51" w:rsidRDefault="009C6622" w:rsidP="009C6622">
      <w:pPr>
        <w:spacing w:before="120"/>
        <w:jc w:val="center"/>
        <w:rPr>
          <w:rFonts w:ascii="Arial" w:hAnsi="Arial" w:cs="Arial"/>
          <w:b/>
          <w:bCs/>
        </w:rPr>
      </w:pPr>
      <w:r w:rsidRPr="00523E51">
        <w:rPr>
          <w:rFonts w:ascii="Arial" w:hAnsi="Arial" w:cs="Arial"/>
          <w:b/>
          <w:bCs/>
        </w:rPr>
        <w:t>§ 6. ПОРЯДОК РАЗРЕШЕНИЯ СПОРОВ</w:t>
      </w:r>
    </w:p>
    <w:p w14:paraId="10D0F6DB" w14:textId="62F9A0E6" w:rsidR="009C6622" w:rsidRPr="00523E51" w:rsidRDefault="009C6622" w:rsidP="009C6622">
      <w:pPr>
        <w:ind w:firstLine="708"/>
        <w:jc w:val="both"/>
        <w:rPr>
          <w:rFonts w:ascii="Arial" w:hAnsi="Arial" w:cs="Arial"/>
        </w:rPr>
      </w:pPr>
      <w:r w:rsidRPr="00523E51">
        <w:rPr>
          <w:rFonts w:ascii="Arial" w:hAnsi="Arial" w:cs="Arial"/>
        </w:rPr>
        <w:t xml:space="preserve">6.1. В своих отношениях стороны устанавливают обязательный досудебный (претензионный) порядок урегулирования споров и разногласий, связанных с настоящим Договором. Претензия подается в письменной форме. Срок рассмотрения претензии составляет 15 (пятнадцать) календарных дней с момента получения претензии. При неполучении ответа на претензию и при </w:t>
      </w:r>
      <w:r w:rsidR="007347AD" w:rsidRPr="00523E51">
        <w:rPr>
          <w:rFonts w:ascii="Arial" w:hAnsi="Arial" w:cs="Arial"/>
        </w:rPr>
        <w:t>не урегулировании</w:t>
      </w:r>
      <w:r w:rsidRPr="00523E51">
        <w:rPr>
          <w:rFonts w:ascii="Arial" w:hAnsi="Arial" w:cs="Arial"/>
        </w:rPr>
        <w:t xml:space="preserve"> спора в досудебном (претензионном) порядке спор рассматривается </w:t>
      </w:r>
      <w:r w:rsidR="007347AD" w:rsidRPr="00523E51">
        <w:rPr>
          <w:rFonts w:ascii="Arial" w:hAnsi="Arial" w:cs="Arial"/>
        </w:rPr>
        <w:t>в Арбитражном</w:t>
      </w:r>
      <w:r w:rsidRPr="00523E51">
        <w:rPr>
          <w:rFonts w:ascii="Arial" w:hAnsi="Arial" w:cs="Arial"/>
        </w:rPr>
        <w:t xml:space="preserve"> суде </w:t>
      </w:r>
      <w:r w:rsidR="004866A7" w:rsidRPr="00523E51">
        <w:rPr>
          <w:rFonts w:ascii="Arial" w:hAnsi="Arial" w:cs="Arial"/>
        </w:rPr>
        <w:t>г. Санкт-Петербурга и Ленинградской</w:t>
      </w:r>
      <w:r w:rsidRPr="00523E51">
        <w:rPr>
          <w:rFonts w:ascii="Arial" w:hAnsi="Arial" w:cs="Arial"/>
        </w:rPr>
        <w:t xml:space="preserve"> области.</w:t>
      </w:r>
    </w:p>
    <w:p w14:paraId="3B9ADE77" w14:textId="77777777" w:rsidR="000553C6" w:rsidRPr="00523E51" w:rsidRDefault="009C6622" w:rsidP="000553C6">
      <w:pPr>
        <w:spacing w:before="120"/>
        <w:jc w:val="center"/>
        <w:rPr>
          <w:rFonts w:ascii="Arial" w:hAnsi="Arial" w:cs="Arial"/>
          <w:b/>
          <w:bCs/>
        </w:rPr>
      </w:pPr>
      <w:r w:rsidRPr="00523E51">
        <w:rPr>
          <w:rFonts w:ascii="Arial" w:hAnsi="Arial" w:cs="Arial"/>
          <w:b/>
          <w:bCs/>
        </w:rPr>
        <w:t>§ 7. СРОК ДЕЙСТВИЯ НАСТОЯЩЕГО ДОГОВОРА</w:t>
      </w:r>
    </w:p>
    <w:p w14:paraId="3F5549D5" w14:textId="4CCFDAAF" w:rsidR="000553C6" w:rsidRPr="00523E51" w:rsidRDefault="009C6622" w:rsidP="00AD2A2E">
      <w:pPr>
        <w:spacing w:before="120"/>
        <w:ind w:firstLine="709"/>
        <w:rPr>
          <w:rFonts w:ascii="Arial" w:hAnsi="Arial" w:cs="Arial"/>
          <w:b/>
          <w:bCs/>
        </w:rPr>
      </w:pPr>
      <w:r w:rsidRPr="00523E51">
        <w:rPr>
          <w:rFonts w:ascii="Arial" w:hAnsi="Arial" w:cs="Arial"/>
        </w:rPr>
        <w:t xml:space="preserve">7.1. Договор вступает в силу с момента его подписания сторонами и действует до </w:t>
      </w:r>
      <w:r w:rsidR="004866A7" w:rsidRPr="00523E51">
        <w:rPr>
          <w:rFonts w:ascii="Arial" w:hAnsi="Arial" w:cs="Arial"/>
        </w:rPr>
        <w:t xml:space="preserve">31 декабря </w:t>
      </w:r>
      <w:r w:rsidRPr="00523E51">
        <w:rPr>
          <w:rFonts w:ascii="Arial" w:hAnsi="Arial" w:cs="Arial"/>
        </w:rPr>
        <w:t>20</w:t>
      </w:r>
      <w:r w:rsidR="00D3356F" w:rsidRPr="00523E51">
        <w:rPr>
          <w:rFonts w:ascii="Arial" w:hAnsi="Arial" w:cs="Arial"/>
        </w:rPr>
        <w:t>20</w:t>
      </w:r>
      <w:r w:rsidRPr="00523E51">
        <w:rPr>
          <w:rFonts w:ascii="Arial" w:hAnsi="Arial" w:cs="Arial"/>
        </w:rPr>
        <w:t xml:space="preserve"> г</w:t>
      </w:r>
      <w:r w:rsidR="000553C6" w:rsidRPr="00523E51">
        <w:rPr>
          <w:rFonts w:ascii="Arial" w:hAnsi="Arial" w:cs="Arial"/>
        </w:rPr>
        <w:t>.</w:t>
      </w:r>
      <w:r w:rsidR="000553C6" w:rsidRPr="00523E51">
        <w:rPr>
          <w:rFonts w:ascii="Arial" w:hAnsi="Arial" w:cs="Arial"/>
          <w:color w:val="000000"/>
        </w:rPr>
        <w:t xml:space="preserve"> Договор автоматически пролонгируется на такой же срок, если ни одна из сторон письменно не заявит о его расторжении.</w:t>
      </w:r>
    </w:p>
    <w:p w14:paraId="45FE389C" w14:textId="0C6DA5B2" w:rsidR="009C6622" w:rsidRPr="00523E51" w:rsidRDefault="009C6622" w:rsidP="000553C6">
      <w:pPr>
        <w:pStyle w:val="af1"/>
        <w:ind w:firstLine="709"/>
        <w:rPr>
          <w:rFonts w:ascii="Arial" w:hAnsi="Arial" w:cs="Arial"/>
          <w:color w:val="000000"/>
        </w:rPr>
      </w:pPr>
      <w:r w:rsidRPr="00523E51">
        <w:rPr>
          <w:rFonts w:ascii="Arial" w:hAnsi="Arial" w:cs="Arial"/>
        </w:rPr>
        <w:t xml:space="preserve">7.2. Любые изменения и дополнения к Договору действительны при условии, если они совершены в письменной форме и подписаны надлежаще уполномоченными </w:t>
      </w:r>
      <w:r w:rsidR="007347AD">
        <w:rPr>
          <w:rFonts w:ascii="Arial" w:hAnsi="Arial" w:cs="Arial"/>
        </w:rPr>
        <w:t xml:space="preserve">на </w:t>
      </w:r>
      <w:r w:rsidRPr="00523E51">
        <w:rPr>
          <w:rFonts w:ascii="Arial" w:hAnsi="Arial" w:cs="Arial"/>
        </w:rPr>
        <w:t xml:space="preserve">то представителями сторон. </w:t>
      </w:r>
    </w:p>
    <w:p w14:paraId="44CE9668" w14:textId="77777777" w:rsidR="009C6622" w:rsidRPr="00523E51" w:rsidRDefault="009C6622" w:rsidP="009C6622">
      <w:pPr>
        <w:spacing w:before="120"/>
        <w:jc w:val="center"/>
        <w:rPr>
          <w:rFonts w:ascii="Arial" w:hAnsi="Arial" w:cs="Arial"/>
          <w:b/>
          <w:bCs/>
        </w:rPr>
      </w:pPr>
      <w:r w:rsidRPr="00523E51">
        <w:rPr>
          <w:rFonts w:ascii="Arial" w:hAnsi="Arial" w:cs="Arial"/>
          <w:b/>
          <w:bCs/>
        </w:rPr>
        <w:t>§. 8. ОСОБЕННОСТИ ЭЛЕКТРОННОГО ДОКУМЕНТООБОРОТА</w:t>
      </w:r>
    </w:p>
    <w:p w14:paraId="446CF689" w14:textId="5BDEA56C" w:rsidR="009C6622" w:rsidRPr="00523E51" w:rsidRDefault="009C6622" w:rsidP="009C6622">
      <w:pPr>
        <w:ind w:firstLine="708"/>
        <w:jc w:val="both"/>
        <w:rPr>
          <w:rFonts w:ascii="Arial" w:hAnsi="Arial" w:cs="Arial"/>
        </w:rPr>
      </w:pPr>
      <w:r w:rsidRPr="00523E51">
        <w:rPr>
          <w:rFonts w:ascii="Arial" w:hAnsi="Arial" w:cs="Arial"/>
        </w:rPr>
        <w:t>8.1. Стороны договорились признавать юридическую</w:t>
      </w:r>
      <w:r w:rsidR="007E4BF6" w:rsidRPr="00523E51">
        <w:rPr>
          <w:rFonts w:ascii="Arial" w:hAnsi="Arial" w:cs="Arial"/>
        </w:rPr>
        <w:t xml:space="preserve"> </w:t>
      </w:r>
      <w:r w:rsidRPr="00523E51">
        <w:rPr>
          <w:rFonts w:ascii="Arial" w:hAnsi="Arial" w:cs="Arial"/>
        </w:rPr>
        <w:t xml:space="preserve">силу </w:t>
      </w:r>
      <w:r w:rsidR="007347AD" w:rsidRPr="00523E51">
        <w:rPr>
          <w:rFonts w:ascii="Arial" w:hAnsi="Arial" w:cs="Arial"/>
        </w:rPr>
        <w:t>документов,</w:t>
      </w:r>
      <w:r w:rsidRPr="00523E51">
        <w:rPr>
          <w:rFonts w:ascii="Arial" w:hAnsi="Arial" w:cs="Arial"/>
        </w:rPr>
        <w:t xml:space="preserve"> переданных в сканированном виде по электронной почте. </w:t>
      </w:r>
    </w:p>
    <w:p w14:paraId="233ACF0C" w14:textId="77777777" w:rsidR="009C6622" w:rsidRPr="00523E51" w:rsidRDefault="009C6622" w:rsidP="009C6622">
      <w:pPr>
        <w:spacing w:before="120"/>
        <w:jc w:val="center"/>
        <w:rPr>
          <w:rFonts w:ascii="Arial" w:hAnsi="Arial" w:cs="Arial"/>
          <w:b/>
          <w:bCs/>
        </w:rPr>
      </w:pPr>
      <w:r w:rsidRPr="00523E51">
        <w:rPr>
          <w:rFonts w:ascii="Arial" w:hAnsi="Arial" w:cs="Arial"/>
          <w:b/>
          <w:bCs/>
        </w:rPr>
        <w:t>§. 9.  ФОРС-МАЖОР</w:t>
      </w:r>
    </w:p>
    <w:p w14:paraId="2225BAB4" w14:textId="77777777" w:rsidR="009C6622" w:rsidRPr="00523E51" w:rsidRDefault="009C6622" w:rsidP="009C6622">
      <w:pPr>
        <w:ind w:firstLine="708"/>
        <w:jc w:val="both"/>
        <w:rPr>
          <w:rFonts w:ascii="Arial" w:hAnsi="Arial" w:cs="Arial"/>
        </w:rPr>
      </w:pPr>
      <w:r w:rsidRPr="00523E51">
        <w:rPr>
          <w:rFonts w:ascii="Arial" w:hAnsi="Arial" w:cs="Arial"/>
        </w:rPr>
        <w:t>9.1.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 К таким событиям чрезвычайного характера относятся: наводнение, пожар, землетрясение, взрыв, шторм, оседание почвы, эпидемия, иные явления природы, война или военные действия.</w:t>
      </w:r>
    </w:p>
    <w:p w14:paraId="1C785FD6" w14:textId="77777777" w:rsidR="009C6622" w:rsidRPr="00523E51" w:rsidRDefault="009C6622" w:rsidP="009C6622">
      <w:pPr>
        <w:ind w:firstLine="708"/>
        <w:jc w:val="both"/>
        <w:rPr>
          <w:rFonts w:ascii="Arial" w:hAnsi="Arial" w:cs="Arial"/>
        </w:rPr>
      </w:pPr>
      <w:r w:rsidRPr="00523E51">
        <w:rPr>
          <w:rFonts w:ascii="Arial" w:hAnsi="Arial" w:cs="Arial"/>
        </w:rPr>
        <w:t>9.2. Если обстоятельства непреодолимой силы действуют на протяжении 3 месяцев и не обнаруживают признаков прекращения, настоящий договор может быть расторгнут одной из сторон путём направления уведомления другой стороне.</w:t>
      </w:r>
    </w:p>
    <w:p w14:paraId="5101636B" w14:textId="77777777" w:rsidR="009C6622" w:rsidRPr="00523E51" w:rsidRDefault="009C6622" w:rsidP="009C6622">
      <w:pPr>
        <w:ind w:firstLine="708"/>
        <w:jc w:val="both"/>
        <w:rPr>
          <w:rFonts w:ascii="Arial" w:hAnsi="Arial" w:cs="Arial"/>
        </w:rPr>
      </w:pPr>
      <w:r w:rsidRPr="00523E51">
        <w:rPr>
          <w:rFonts w:ascii="Arial" w:hAnsi="Arial" w:cs="Arial"/>
        </w:rPr>
        <w:t>9.</w:t>
      </w:r>
      <w:r w:rsidR="004866A7" w:rsidRPr="00523E51">
        <w:rPr>
          <w:rFonts w:ascii="Arial" w:hAnsi="Arial" w:cs="Arial"/>
        </w:rPr>
        <w:t>3</w:t>
      </w:r>
      <w:r w:rsidRPr="00523E51">
        <w:rPr>
          <w:rFonts w:ascii="Arial" w:hAnsi="Arial" w:cs="Arial"/>
        </w:rPr>
        <w:t>. Обстоятельства непреодолимой силы должны быть подтверждены торгово-промышленной палатой или компетентными государственными органами.</w:t>
      </w:r>
    </w:p>
    <w:p w14:paraId="0003C51C" w14:textId="77777777" w:rsidR="00523E51" w:rsidRDefault="00523E51" w:rsidP="009C6622">
      <w:pPr>
        <w:spacing w:before="120"/>
        <w:jc w:val="center"/>
        <w:rPr>
          <w:rFonts w:ascii="Arial" w:hAnsi="Arial" w:cs="Arial"/>
          <w:b/>
          <w:bCs/>
        </w:rPr>
      </w:pPr>
    </w:p>
    <w:p w14:paraId="2BAD79A5" w14:textId="77777777" w:rsidR="00523E51" w:rsidRDefault="00523E51" w:rsidP="009C6622">
      <w:pPr>
        <w:spacing w:before="120"/>
        <w:jc w:val="center"/>
        <w:rPr>
          <w:rFonts w:ascii="Arial" w:hAnsi="Arial" w:cs="Arial"/>
          <w:b/>
          <w:bCs/>
        </w:rPr>
      </w:pPr>
    </w:p>
    <w:p w14:paraId="3D4FCF12" w14:textId="77777777" w:rsidR="009C6622" w:rsidRPr="00523E51" w:rsidRDefault="009C6622" w:rsidP="009C6622">
      <w:pPr>
        <w:spacing w:before="120"/>
        <w:jc w:val="center"/>
        <w:rPr>
          <w:rFonts w:ascii="Arial" w:hAnsi="Arial" w:cs="Arial"/>
          <w:b/>
          <w:bCs/>
        </w:rPr>
      </w:pPr>
      <w:r w:rsidRPr="00523E51">
        <w:rPr>
          <w:rFonts w:ascii="Arial" w:hAnsi="Arial" w:cs="Arial"/>
          <w:b/>
          <w:bCs/>
        </w:rPr>
        <w:t>§ 10. АДРЕСА, БАНКОВСКИЕ РЕКВИЗИТЫ И ПОДПИСИ СТОРОН:</w:t>
      </w:r>
    </w:p>
    <w:p w14:paraId="5971441E" w14:textId="77777777" w:rsidR="00523E51" w:rsidRPr="00523E51" w:rsidRDefault="00523E51" w:rsidP="009C6622">
      <w:pPr>
        <w:pStyle w:val="1"/>
        <w:spacing w:after="60"/>
        <w:jc w:val="both"/>
        <w:rPr>
          <w:rFonts w:ascii="Arial" w:hAnsi="Arial" w:cs="Arial"/>
        </w:rPr>
      </w:pPr>
    </w:p>
    <w:p w14:paraId="694F179A" w14:textId="77777777" w:rsidR="00523E51" w:rsidRPr="00523E51" w:rsidRDefault="00523E51" w:rsidP="009C6622">
      <w:pPr>
        <w:pStyle w:val="1"/>
        <w:spacing w:after="60"/>
        <w:jc w:val="both"/>
        <w:rPr>
          <w:rFonts w:ascii="Arial" w:hAnsi="Arial" w:cs="Arial"/>
        </w:rPr>
      </w:pPr>
    </w:p>
    <w:tbl>
      <w:tblPr>
        <w:tblStyle w:val="af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5032"/>
      </w:tblGrid>
      <w:tr w:rsidR="00523E51" w:rsidRPr="00523E51" w14:paraId="1A2DA8F4" w14:textId="77777777" w:rsidTr="00C021F9">
        <w:tc>
          <w:tcPr>
            <w:tcW w:w="2500" w:type="pct"/>
          </w:tcPr>
          <w:p w14:paraId="3A022678" w14:textId="1373AACB" w:rsidR="00523E51" w:rsidRPr="00DE10C4" w:rsidRDefault="00523E51" w:rsidP="00C021F9">
            <w:pPr>
              <w:pStyle w:val="210"/>
              <w:shd w:val="clear" w:color="auto" w:fill="auto"/>
              <w:spacing w:after="0" w:line="0" w:lineRule="atLeast"/>
              <w:rPr>
                <w:rFonts w:ascii="Arial" w:hAnsi="Arial" w:cs="Arial"/>
                <w:b/>
                <w:sz w:val="24"/>
                <w:szCs w:val="24"/>
              </w:rPr>
            </w:pPr>
            <w:r w:rsidRPr="00DE10C4">
              <w:rPr>
                <w:rStyle w:val="20"/>
                <w:rFonts w:ascii="Arial" w:hAnsi="Arial" w:cs="Arial"/>
                <w:sz w:val="24"/>
                <w:szCs w:val="24"/>
              </w:rPr>
              <w:lastRenderedPageBreak/>
              <w:t>ПОКУПАТЕЛЬ:</w:t>
            </w:r>
          </w:p>
          <w:p w14:paraId="3C725EC2" w14:textId="77777777" w:rsidR="0096706D" w:rsidRPr="00DE10C4" w:rsidRDefault="0096706D" w:rsidP="0096706D">
            <w:pPr>
              <w:pStyle w:val="210"/>
              <w:shd w:val="clear" w:color="auto" w:fill="auto"/>
              <w:spacing w:after="0" w:line="200" w:lineRule="exact"/>
              <w:rPr>
                <w:rFonts w:ascii="Arial" w:hAnsi="Arial" w:cs="Arial"/>
                <w:b/>
              </w:rPr>
            </w:pPr>
            <w:r w:rsidRPr="00DE10C4">
              <w:rPr>
                <w:rFonts w:ascii="Arial" w:hAnsi="Arial" w:cs="Arial"/>
                <w:b/>
              </w:rPr>
              <w:t>ООО «ТЕХКОН»</w:t>
            </w:r>
          </w:p>
          <w:p w14:paraId="0AAA1517" w14:textId="77777777" w:rsidR="0096706D" w:rsidRPr="00DE10C4" w:rsidRDefault="0096706D" w:rsidP="0096706D">
            <w:pPr>
              <w:tabs>
                <w:tab w:val="left" w:pos="8060"/>
                <w:tab w:val="left" w:leader="underscore" w:pos="8235"/>
              </w:tabs>
              <w:jc w:val="both"/>
              <w:rPr>
                <w:rFonts w:ascii="Arial" w:hAnsi="Arial" w:cs="Arial"/>
                <w:sz w:val="20"/>
                <w:szCs w:val="20"/>
              </w:rPr>
            </w:pPr>
          </w:p>
          <w:p w14:paraId="39F7DA50" w14:textId="77777777" w:rsidR="0096706D" w:rsidRPr="00DE10C4" w:rsidRDefault="0096706D" w:rsidP="0096706D">
            <w:pPr>
              <w:tabs>
                <w:tab w:val="left" w:pos="8060"/>
                <w:tab w:val="left" w:leader="underscore" w:pos="8235"/>
              </w:tabs>
              <w:jc w:val="both"/>
              <w:rPr>
                <w:rFonts w:ascii="Arial" w:hAnsi="Arial" w:cs="Arial"/>
                <w:sz w:val="20"/>
                <w:szCs w:val="20"/>
              </w:rPr>
            </w:pPr>
            <w:r w:rsidRPr="00DE10C4">
              <w:rPr>
                <w:rFonts w:ascii="Arial" w:hAnsi="Arial" w:cs="Arial"/>
                <w:sz w:val="20"/>
                <w:szCs w:val="20"/>
              </w:rPr>
              <w:t>Адрес места нахождения (юридический): 196655, г. Санкт-Петербург, г. Колпино, Межевая ул., д. 3/6, лит. В, офис 2.</w:t>
            </w:r>
          </w:p>
          <w:p w14:paraId="747F096C" w14:textId="77777777" w:rsidR="0096706D" w:rsidRPr="00DE10C4" w:rsidRDefault="0096706D" w:rsidP="0096706D">
            <w:pPr>
              <w:tabs>
                <w:tab w:val="left" w:pos="8060"/>
                <w:tab w:val="left" w:leader="underscore" w:pos="8235"/>
              </w:tabs>
              <w:jc w:val="both"/>
              <w:rPr>
                <w:rFonts w:ascii="Arial" w:hAnsi="Arial" w:cs="Arial"/>
                <w:sz w:val="20"/>
                <w:szCs w:val="20"/>
              </w:rPr>
            </w:pPr>
            <w:r w:rsidRPr="00DE10C4">
              <w:rPr>
                <w:rFonts w:ascii="Arial" w:hAnsi="Arial" w:cs="Arial"/>
                <w:sz w:val="20"/>
                <w:szCs w:val="20"/>
              </w:rPr>
              <w:t>Адрес места нахождения (почтовый): 195043, г. Санкт-Петербург, ул. Лесопарковая, д. 13, литера А.</w:t>
            </w:r>
          </w:p>
          <w:p w14:paraId="489976AF" w14:textId="77777777" w:rsidR="0096706D" w:rsidRPr="00DE10C4" w:rsidRDefault="0096706D" w:rsidP="0096706D">
            <w:pPr>
              <w:tabs>
                <w:tab w:val="left" w:pos="8060"/>
                <w:tab w:val="left" w:leader="underscore" w:pos="8235"/>
              </w:tabs>
              <w:jc w:val="both"/>
              <w:rPr>
                <w:rFonts w:ascii="Arial" w:hAnsi="Arial" w:cs="Arial"/>
                <w:sz w:val="20"/>
                <w:szCs w:val="20"/>
              </w:rPr>
            </w:pPr>
          </w:p>
          <w:p w14:paraId="426AFA8E" w14:textId="77777777" w:rsidR="0096706D" w:rsidRPr="00DE10C4" w:rsidRDefault="0096706D" w:rsidP="0096706D">
            <w:pPr>
              <w:tabs>
                <w:tab w:val="left" w:pos="8060"/>
                <w:tab w:val="left" w:leader="underscore" w:pos="8235"/>
              </w:tabs>
              <w:jc w:val="both"/>
              <w:rPr>
                <w:rFonts w:ascii="Arial" w:hAnsi="Arial" w:cs="Arial"/>
                <w:sz w:val="20"/>
                <w:szCs w:val="20"/>
              </w:rPr>
            </w:pPr>
            <w:r w:rsidRPr="00DE10C4">
              <w:rPr>
                <w:rFonts w:ascii="Arial" w:hAnsi="Arial" w:cs="Arial"/>
                <w:sz w:val="20"/>
                <w:szCs w:val="20"/>
              </w:rPr>
              <w:t>ИНН 7801669928 КПП 781701001</w:t>
            </w:r>
          </w:p>
          <w:p w14:paraId="1D1AF168" w14:textId="77777777" w:rsidR="0096706D" w:rsidRPr="00DE10C4" w:rsidRDefault="0096706D" w:rsidP="0096706D">
            <w:pPr>
              <w:tabs>
                <w:tab w:val="left" w:pos="8060"/>
                <w:tab w:val="left" w:leader="underscore" w:pos="8235"/>
              </w:tabs>
              <w:jc w:val="both"/>
              <w:rPr>
                <w:rFonts w:ascii="Arial" w:hAnsi="Arial" w:cs="Arial"/>
                <w:sz w:val="20"/>
                <w:szCs w:val="20"/>
              </w:rPr>
            </w:pPr>
          </w:p>
          <w:p w14:paraId="2DABD1C3" w14:textId="77777777" w:rsidR="0096706D" w:rsidRPr="00DE10C4" w:rsidRDefault="0096706D" w:rsidP="0096706D">
            <w:pPr>
              <w:tabs>
                <w:tab w:val="left" w:pos="8060"/>
                <w:tab w:val="left" w:leader="underscore" w:pos="8235"/>
              </w:tabs>
              <w:jc w:val="both"/>
              <w:rPr>
                <w:rFonts w:ascii="Arial" w:hAnsi="Arial" w:cs="Arial"/>
                <w:sz w:val="20"/>
                <w:szCs w:val="20"/>
              </w:rPr>
            </w:pPr>
            <w:r w:rsidRPr="00DE10C4">
              <w:rPr>
                <w:rFonts w:ascii="Arial" w:hAnsi="Arial" w:cs="Arial"/>
                <w:sz w:val="20"/>
                <w:szCs w:val="20"/>
              </w:rPr>
              <w:t>р/с 40702810203500020069 в ТОЧКУ ПАО БАНКА «ФК ОТКРЫТИЕ» г. Москва</w:t>
            </w:r>
          </w:p>
          <w:p w14:paraId="339AFB69" w14:textId="77777777" w:rsidR="0096706D" w:rsidRPr="00DE10C4" w:rsidRDefault="0096706D" w:rsidP="0096706D">
            <w:pPr>
              <w:tabs>
                <w:tab w:val="left" w:pos="8060"/>
                <w:tab w:val="left" w:leader="underscore" w:pos="8235"/>
              </w:tabs>
              <w:jc w:val="both"/>
              <w:rPr>
                <w:rFonts w:ascii="Arial" w:hAnsi="Arial" w:cs="Arial"/>
                <w:sz w:val="20"/>
                <w:szCs w:val="20"/>
              </w:rPr>
            </w:pPr>
            <w:r w:rsidRPr="00DE10C4">
              <w:rPr>
                <w:rFonts w:ascii="Arial" w:hAnsi="Arial" w:cs="Arial"/>
                <w:sz w:val="20"/>
                <w:szCs w:val="20"/>
              </w:rPr>
              <w:t>к/с 30101810845250000999</w:t>
            </w:r>
          </w:p>
          <w:p w14:paraId="5BABAF41" w14:textId="77777777" w:rsidR="0096706D" w:rsidRPr="00DE10C4" w:rsidRDefault="0096706D" w:rsidP="0096706D">
            <w:pPr>
              <w:tabs>
                <w:tab w:val="left" w:pos="8060"/>
                <w:tab w:val="left" w:leader="underscore" w:pos="8235"/>
              </w:tabs>
              <w:jc w:val="both"/>
              <w:rPr>
                <w:rFonts w:ascii="Arial" w:hAnsi="Arial" w:cs="Arial"/>
                <w:sz w:val="20"/>
                <w:szCs w:val="20"/>
              </w:rPr>
            </w:pPr>
            <w:r w:rsidRPr="00DE10C4">
              <w:rPr>
                <w:rFonts w:ascii="Arial" w:hAnsi="Arial" w:cs="Arial"/>
                <w:sz w:val="20"/>
                <w:szCs w:val="20"/>
              </w:rPr>
              <w:t>БИК 044525999</w:t>
            </w:r>
          </w:p>
          <w:p w14:paraId="646F2EB9" w14:textId="77777777" w:rsidR="0096706D" w:rsidRPr="00DE10C4" w:rsidRDefault="0096706D" w:rsidP="0096706D">
            <w:pPr>
              <w:tabs>
                <w:tab w:val="left" w:pos="8060"/>
                <w:tab w:val="left" w:leader="underscore" w:pos="8235"/>
              </w:tabs>
              <w:jc w:val="both"/>
              <w:rPr>
                <w:rFonts w:ascii="Arial" w:hAnsi="Arial" w:cs="Arial"/>
                <w:sz w:val="20"/>
                <w:szCs w:val="20"/>
              </w:rPr>
            </w:pPr>
          </w:p>
          <w:p w14:paraId="7BE120FE" w14:textId="77777777" w:rsidR="00E424DF" w:rsidRDefault="0096706D" w:rsidP="0096706D">
            <w:pPr>
              <w:tabs>
                <w:tab w:val="left" w:pos="8060"/>
                <w:tab w:val="left" w:leader="underscore" w:pos="8235"/>
              </w:tabs>
              <w:jc w:val="both"/>
              <w:rPr>
                <w:rFonts w:ascii="Arial" w:hAnsi="Arial" w:cs="Arial"/>
                <w:sz w:val="20"/>
                <w:szCs w:val="20"/>
              </w:rPr>
            </w:pPr>
            <w:r w:rsidRPr="00DE10C4">
              <w:rPr>
                <w:rFonts w:ascii="Arial" w:hAnsi="Arial" w:cs="Arial"/>
                <w:sz w:val="20"/>
                <w:szCs w:val="20"/>
              </w:rPr>
              <w:t>Генеральный директор______________ /</w:t>
            </w:r>
          </w:p>
          <w:p w14:paraId="18604E72" w14:textId="1E77FAE7" w:rsidR="0096706D" w:rsidRPr="00DE10C4" w:rsidRDefault="0096706D" w:rsidP="0096706D">
            <w:pPr>
              <w:tabs>
                <w:tab w:val="left" w:pos="8060"/>
                <w:tab w:val="left" w:leader="underscore" w:pos="8235"/>
              </w:tabs>
              <w:jc w:val="both"/>
              <w:rPr>
                <w:rFonts w:ascii="Arial" w:hAnsi="Arial" w:cs="Arial"/>
                <w:sz w:val="20"/>
                <w:szCs w:val="20"/>
              </w:rPr>
            </w:pPr>
            <w:r w:rsidRPr="00DE10C4">
              <w:rPr>
                <w:rFonts w:ascii="Arial" w:hAnsi="Arial" w:cs="Arial"/>
                <w:sz w:val="20"/>
                <w:szCs w:val="20"/>
              </w:rPr>
              <w:t>Мезенцев Д.С./</w:t>
            </w:r>
          </w:p>
          <w:p w14:paraId="6D1270A1" w14:textId="6BFDE3EC" w:rsidR="00523E51" w:rsidRPr="00DE10C4" w:rsidRDefault="00523E51" w:rsidP="00C021F9">
            <w:pPr>
              <w:pStyle w:val="210"/>
              <w:shd w:val="clear" w:color="auto" w:fill="auto"/>
              <w:spacing w:after="0" w:line="0" w:lineRule="atLeast"/>
              <w:rPr>
                <w:rFonts w:ascii="Arial" w:hAnsi="Arial" w:cs="Arial"/>
                <w:sz w:val="24"/>
                <w:szCs w:val="24"/>
              </w:rPr>
            </w:pPr>
          </w:p>
        </w:tc>
        <w:tc>
          <w:tcPr>
            <w:tcW w:w="2500" w:type="pct"/>
          </w:tcPr>
          <w:p w14:paraId="7777BDE1" w14:textId="0A87250F" w:rsidR="00523E51" w:rsidRPr="00DE10C4" w:rsidRDefault="00E424DF" w:rsidP="00C021F9">
            <w:pPr>
              <w:pStyle w:val="210"/>
              <w:tabs>
                <w:tab w:val="left" w:pos="418"/>
              </w:tabs>
              <w:spacing w:after="0" w:line="0" w:lineRule="atLeast"/>
              <w:jc w:val="both"/>
              <w:rPr>
                <w:rFonts w:ascii="Arial" w:hAnsi="Arial" w:cs="Arial"/>
                <w:sz w:val="24"/>
                <w:szCs w:val="24"/>
              </w:rPr>
            </w:pPr>
            <w:r>
              <w:rPr>
                <w:rStyle w:val="20"/>
                <w:rFonts w:ascii="Arial" w:hAnsi="Arial" w:cs="Arial"/>
                <w:sz w:val="24"/>
                <w:szCs w:val="24"/>
                <w:lang w:val="en-US"/>
              </w:rPr>
              <w:t xml:space="preserve">                    </w:t>
            </w:r>
            <w:r w:rsidR="00523E51" w:rsidRPr="00DE10C4">
              <w:rPr>
                <w:rStyle w:val="20"/>
                <w:rFonts w:ascii="Arial" w:hAnsi="Arial" w:cs="Arial"/>
                <w:sz w:val="24"/>
                <w:szCs w:val="24"/>
              </w:rPr>
              <w:t>ПОСТАВЩИК:</w:t>
            </w:r>
          </w:p>
          <w:p w14:paraId="2CDC5736" w14:textId="752948F0" w:rsidR="0096706D" w:rsidRPr="00E424DF" w:rsidRDefault="00E424DF" w:rsidP="007347AD">
            <w:pPr>
              <w:tabs>
                <w:tab w:val="left" w:pos="8060"/>
                <w:tab w:val="left" w:leader="underscore" w:pos="8235"/>
              </w:tabs>
              <w:jc w:val="both"/>
              <w:rPr>
                <w:rFonts w:ascii="Arial" w:hAnsi="Arial" w:cs="Arial"/>
                <w:sz w:val="20"/>
                <w:szCs w:val="20"/>
                <w:lang w:val="en-US"/>
              </w:rPr>
            </w:pPr>
            <w:r>
              <w:rPr>
                <w:rFonts w:ascii="Arial" w:hAnsi="Arial" w:cs="Arial"/>
                <w:sz w:val="20"/>
                <w:szCs w:val="20"/>
                <w:lang w:val="en-US"/>
              </w:rPr>
              <w:t xml:space="preserve">                        </w:t>
            </w:r>
            <w:r>
              <w:rPr>
                <w:rFonts w:ascii="Arial" w:hAnsi="Arial" w:cs="Arial"/>
                <w:sz w:val="20"/>
                <w:szCs w:val="20"/>
              </w:rPr>
              <w:t xml:space="preserve">ООО </w:t>
            </w:r>
            <w:r>
              <w:rPr>
                <w:rFonts w:ascii="Arial" w:hAnsi="Arial" w:cs="Arial"/>
                <w:sz w:val="20"/>
                <w:szCs w:val="20"/>
                <w:lang w:val="en-US"/>
              </w:rPr>
              <w:t>“_____________”</w:t>
            </w:r>
          </w:p>
          <w:p w14:paraId="1C0A6F3D" w14:textId="77777777" w:rsidR="0096706D" w:rsidRPr="00DE10C4" w:rsidRDefault="0096706D" w:rsidP="0096706D">
            <w:pPr>
              <w:shd w:val="clear" w:color="auto" w:fill="FFFFFF"/>
              <w:spacing w:before="100" w:beforeAutospacing="1" w:after="100" w:afterAutospacing="1"/>
              <w:contextualSpacing/>
              <w:rPr>
                <w:rFonts w:ascii="Arial" w:hAnsi="Arial" w:cs="Arial"/>
                <w:sz w:val="18"/>
                <w:szCs w:val="18"/>
              </w:rPr>
            </w:pPr>
          </w:p>
          <w:p w14:paraId="575A289D" w14:textId="77777777" w:rsidR="0096706D" w:rsidRPr="00DE10C4" w:rsidRDefault="0096706D" w:rsidP="0096706D">
            <w:pPr>
              <w:jc w:val="both"/>
              <w:rPr>
                <w:rFonts w:ascii="Arial" w:hAnsi="Arial" w:cs="Arial"/>
                <w:sz w:val="20"/>
                <w:szCs w:val="20"/>
              </w:rPr>
            </w:pPr>
          </w:p>
          <w:p w14:paraId="54A7C6EE" w14:textId="77777777" w:rsidR="00E424DF" w:rsidRDefault="00E424DF" w:rsidP="0096706D">
            <w:pPr>
              <w:tabs>
                <w:tab w:val="left" w:pos="8060"/>
                <w:tab w:val="left" w:leader="underscore" w:pos="8235"/>
              </w:tabs>
              <w:jc w:val="both"/>
              <w:rPr>
                <w:rFonts w:ascii="Arial" w:hAnsi="Arial" w:cs="Arial"/>
                <w:sz w:val="20"/>
                <w:szCs w:val="20"/>
              </w:rPr>
            </w:pPr>
          </w:p>
          <w:p w14:paraId="411E6447" w14:textId="77777777" w:rsidR="00E424DF" w:rsidRDefault="00E424DF" w:rsidP="0096706D">
            <w:pPr>
              <w:tabs>
                <w:tab w:val="left" w:pos="8060"/>
                <w:tab w:val="left" w:leader="underscore" w:pos="8235"/>
              </w:tabs>
              <w:jc w:val="both"/>
              <w:rPr>
                <w:rFonts w:ascii="Arial" w:hAnsi="Arial" w:cs="Arial"/>
                <w:sz w:val="20"/>
                <w:szCs w:val="20"/>
              </w:rPr>
            </w:pPr>
          </w:p>
          <w:p w14:paraId="1D7E736C" w14:textId="77777777" w:rsidR="00E424DF" w:rsidRDefault="00E424DF" w:rsidP="0096706D">
            <w:pPr>
              <w:tabs>
                <w:tab w:val="left" w:pos="8060"/>
                <w:tab w:val="left" w:leader="underscore" w:pos="8235"/>
              </w:tabs>
              <w:jc w:val="both"/>
              <w:rPr>
                <w:rFonts w:ascii="Arial" w:hAnsi="Arial" w:cs="Arial"/>
                <w:sz w:val="20"/>
                <w:szCs w:val="20"/>
              </w:rPr>
            </w:pPr>
          </w:p>
          <w:p w14:paraId="0E16C028" w14:textId="77777777" w:rsidR="00E424DF" w:rsidRDefault="00E424DF" w:rsidP="0096706D">
            <w:pPr>
              <w:tabs>
                <w:tab w:val="left" w:pos="8060"/>
                <w:tab w:val="left" w:leader="underscore" w:pos="8235"/>
              </w:tabs>
              <w:jc w:val="both"/>
              <w:rPr>
                <w:rFonts w:ascii="Arial" w:hAnsi="Arial" w:cs="Arial"/>
                <w:sz w:val="20"/>
                <w:szCs w:val="20"/>
              </w:rPr>
            </w:pPr>
          </w:p>
          <w:p w14:paraId="519E96E2" w14:textId="77777777" w:rsidR="00E424DF" w:rsidRDefault="00E424DF" w:rsidP="0096706D">
            <w:pPr>
              <w:tabs>
                <w:tab w:val="left" w:pos="8060"/>
                <w:tab w:val="left" w:leader="underscore" w:pos="8235"/>
              </w:tabs>
              <w:jc w:val="both"/>
              <w:rPr>
                <w:rFonts w:ascii="Arial" w:hAnsi="Arial" w:cs="Arial"/>
                <w:sz w:val="20"/>
                <w:szCs w:val="20"/>
              </w:rPr>
            </w:pPr>
          </w:p>
          <w:p w14:paraId="7EB1EEED" w14:textId="77777777" w:rsidR="00E424DF" w:rsidRDefault="00E424DF" w:rsidP="0096706D">
            <w:pPr>
              <w:tabs>
                <w:tab w:val="left" w:pos="8060"/>
                <w:tab w:val="left" w:leader="underscore" w:pos="8235"/>
              </w:tabs>
              <w:jc w:val="both"/>
              <w:rPr>
                <w:rFonts w:ascii="Arial" w:hAnsi="Arial" w:cs="Arial"/>
                <w:sz w:val="20"/>
                <w:szCs w:val="20"/>
              </w:rPr>
            </w:pPr>
          </w:p>
          <w:p w14:paraId="173BB36A" w14:textId="77777777" w:rsidR="00E424DF" w:rsidRDefault="00E424DF" w:rsidP="0096706D">
            <w:pPr>
              <w:tabs>
                <w:tab w:val="left" w:pos="8060"/>
                <w:tab w:val="left" w:leader="underscore" w:pos="8235"/>
              </w:tabs>
              <w:jc w:val="both"/>
              <w:rPr>
                <w:rFonts w:ascii="Arial" w:hAnsi="Arial" w:cs="Arial"/>
                <w:sz w:val="20"/>
                <w:szCs w:val="20"/>
              </w:rPr>
            </w:pPr>
          </w:p>
          <w:p w14:paraId="1020E814" w14:textId="77777777" w:rsidR="00E424DF" w:rsidRDefault="00E424DF" w:rsidP="0096706D">
            <w:pPr>
              <w:tabs>
                <w:tab w:val="left" w:pos="8060"/>
                <w:tab w:val="left" w:leader="underscore" w:pos="8235"/>
              </w:tabs>
              <w:jc w:val="both"/>
              <w:rPr>
                <w:rFonts w:ascii="Arial" w:hAnsi="Arial" w:cs="Arial"/>
                <w:sz w:val="20"/>
                <w:szCs w:val="20"/>
              </w:rPr>
            </w:pPr>
          </w:p>
          <w:p w14:paraId="4F9291C6" w14:textId="77777777" w:rsidR="00E424DF" w:rsidRDefault="00E424DF" w:rsidP="0096706D">
            <w:pPr>
              <w:tabs>
                <w:tab w:val="left" w:pos="8060"/>
                <w:tab w:val="left" w:leader="underscore" w:pos="8235"/>
              </w:tabs>
              <w:jc w:val="both"/>
              <w:rPr>
                <w:rFonts w:ascii="Arial" w:hAnsi="Arial" w:cs="Arial"/>
                <w:sz w:val="20"/>
                <w:szCs w:val="20"/>
              </w:rPr>
            </w:pPr>
          </w:p>
          <w:p w14:paraId="2A588043" w14:textId="77777777" w:rsidR="00E424DF" w:rsidRDefault="00E424DF" w:rsidP="0096706D">
            <w:pPr>
              <w:tabs>
                <w:tab w:val="left" w:pos="8060"/>
                <w:tab w:val="left" w:leader="underscore" w:pos="8235"/>
              </w:tabs>
              <w:jc w:val="both"/>
              <w:rPr>
                <w:rFonts w:ascii="Arial" w:hAnsi="Arial" w:cs="Arial"/>
                <w:sz w:val="20"/>
                <w:szCs w:val="20"/>
              </w:rPr>
            </w:pPr>
          </w:p>
          <w:p w14:paraId="6BE60527" w14:textId="77777777" w:rsidR="00E424DF" w:rsidRDefault="00E424DF" w:rsidP="0096706D">
            <w:pPr>
              <w:tabs>
                <w:tab w:val="left" w:pos="8060"/>
                <w:tab w:val="left" w:leader="underscore" w:pos="8235"/>
              </w:tabs>
              <w:jc w:val="both"/>
              <w:rPr>
                <w:rFonts w:ascii="Arial" w:hAnsi="Arial" w:cs="Arial"/>
                <w:sz w:val="20"/>
                <w:szCs w:val="20"/>
              </w:rPr>
            </w:pPr>
          </w:p>
          <w:p w14:paraId="0FD21CD8" w14:textId="77777777" w:rsidR="00E424DF" w:rsidRDefault="00E424DF" w:rsidP="0096706D">
            <w:pPr>
              <w:tabs>
                <w:tab w:val="left" w:pos="8060"/>
                <w:tab w:val="left" w:leader="underscore" w:pos="8235"/>
              </w:tabs>
              <w:jc w:val="both"/>
              <w:rPr>
                <w:rFonts w:ascii="Arial" w:hAnsi="Arial" w:cs="Arial"/>
                <w:sz w:val="20"/>
                <w:szCs w:val="20"/>
              </w:rPr>
            </w:pPr>
          </w:p>
          <w:p w14:paraId="0115F4E6" w14:textId="53F34381" w:rsidR="0096706D" w:rsidRPr="00DE10C4" w:rsidRDefault="00E424DF" w:rsidP="0096706D">
            <w:pPr>
              <w:tabs>
                <w:tab w:val="left" w:pos="8060"/>
                <w:tab w:val="left" w:leader="underscore" w:pos="8235"/>
              </w:tabs>
              <w:jc w:val="both"/>
              <w:rPr>
                <w:rFonts w:ascii="Arial" w:hAnsi="Arial" w:cs="Arial"/>
                <w:sz w:val="20"/>
                <w:szCs w:val="20"/>
              </w:rPr>
            </w:pPr>
            <w:r>
              <w:rPr>
                <w:rFonts w:ascii="Arial" w:hAnsi="Arial" w:cs="Arial"/>
                <w:sz w:val="20"/>
                <w:szCs w:val="20"/>
                <w:lang w:val="en-US"/>
              </w:rPr>
              <w:t xml:space="preserve"> </w:t>
            </w:r>
            <w:r w:rsidR="007347AD" w:rsidRPr="007347AD">
              <w:rPr>
                <w:rFonts w:ascii="Arial" w:hAnsi="Arial" w:cs="Arial"/>
                <w:sz w:val="20"/>
                <w:szCs w:val="20"/>
              </w:rPr>
              <w:t>Руководитель организации</w:t>
            </w:r>
            <w:r w:rsidR="007347AD">
              <w:rPr>
                <w:rFonts w:ascii="Arial" w:hAnsi="Arial" w:cs="Arial"/>
                <w:sz w:val="20"/>
                <w:szCs w:val="20"/>
              </w:rPr>
              <w:t xml:space="preserve"> </w:t>
            </w:r>
            <w:r>
              <w:rPr>
                <w:rFonts w:ascii="Arial" w:hAnsi="Arial" w:cs="Arial"/>
                <w:sz w:val="16"/>
                <w:szCs w:val="16"/>
              </w:rPr>
              <w:t>______________ /</w:t>
            </w:r>
            <w:r w:rsidR="0096706D" w:rsidRPr="00DE10C4">
              <w:rPr>
                <w:rFonts w:ascii="Arial" w:hAnsi="Arial" w:cs="Arial"/>
                <w:sz w:val="20"/>
                <w:szCs w:val="20"/>
              </w:rPr>
              <w:t xml:space="preserve"> </w:t>
            </w:r>
            <w:r>
              <w:rPr>
                <w:rFonts w:ascii="Arial" w:hAnsi="Arial" w:cs="Arial"/>
                <w:sz w:val="20"/>
                <w:szCs w:val="20"/>
                <w:lang w:val="en-US"/>
              </w:rPr>
              <w:t xml:space="preserve">             ____________</w:t>
            </w:r>
            <w:r w:rsidR="0096706D" w:rsidRPr="007347AD">
              <w:rPr>
                <w:rFonts w:ascii="Arial" w:hAnsi="Arial" w:cs="Arial"/>
                <w:sz w:val="20"/>
                <w:szCs w:val="20"/>
              </w:rPr>
              <w:t>/</w:t>
            </w:r>
          </w:p>
          <w:p w14:paraId="38D4E461" w14:textId="33D4ADA2" w:rsidR="0096706D" w:rsidRPr="00DE10C4" w:rsidRDefault="0096706D" w:rsidP="0096706D">
            <w:pPr>
              <w:tabs>
                <w:tab w:val="left" w:pos="8060"/>
                <w:tab w:val="left" w:leader="underscore" w:pos="8235"/>
              </w:tabs>
              <w:jc w:val="both"/>
              <w:rPr>
                <w:rFonts w:ascii="Arial" w:hAnsi="Arial" w:cs="Arial"/>
                <w:sz w:val="16"/>
                <w:szCs w:val="16"/>
              </w:rPr>
            </w:pPr>
          </w:p>
          <w:p w14:paraId="211E158E" w14:textId="5DDE4A49" w:rsidR="00523E51" w:rsidRPr="00DE10C4" w:rsidRDefault="0096706D" w:rsidP="0096706D">
            <w:pPr>
              <w:tabs>
                <w:tab w:val="left" w:pos="8060"/>
                <w:tab w:val="left" w:leader="underscore" w:pos="8235"/>
              </w:tabs>
              <w:jc w:val="both"/>
              <w:rPr>
                <w:rFonts w:ascii="Arial" w:hAnsi="Arial" w:cs="Arial"/>
                <w:b/>
              </w:rPr>
            </w:pPr>
            <w:r w:rsidRPr="00DE10C4">
              <w:rPr>
                <w:rFonts w:ascii="Arial" w:hAnsi="Arial" w:cs="Arial"/>
                <w:sz w:val="20"/>
                <w:szCs w:val="20"/>
              </w:rPr>
              <w:t xml:space="preserve">                                                    </w:t>
            </w:r>
          </w:p>
        </w:tc>
      </w:tr>
    </w:tbl>
    <w:p w14:paraId="60AC90B1" w14:textId="77777777" w:rsidR="00523E51" w:rsidRPr="00523E51" w:rsidRDefault="00523E51" w:rsidP="009C6622">
      <w:pPr>
        <w:pStyle w:val="1"/>
        <w:spacing w:after="60"/>
        <w:jc w:val="both"/>
        <w:rPr>
          <w:rFonts w:ascii="Arial" w:hAnsi="Arial" w:cs="Arial"/>
        </w:rPr>
      </w:pPr>
    </w:p>
    <w:p w14:paraId="5F2E4A74" w14:textId="77777777" w:rsidR="007C1FD4" w:rsidRPr="00523E51" w:rsidRDefault="007C1FD4" w:rsidP="007C1FD4">
      <w:pPr>
        <w:pStyle w:val="BookmanOldStyle"/>
        <w:keepNext/>
        <w:keepLines/>
        <w:pageBreakBefore/>
        <w:ind w:firstLine="0"/>
        <w:jc w:val="right"/>
        <w:rPr>
          <w:rFonts w:ascii="Arial" w:hAnsi="Arial" w:cs="Arial"/>
          <w:i/>
          <w:spacing w:val="-6"/>
          <w:sz w:val="24"/>
          <w:szCs w:val="24"/>
        </w:rPr>
      </w:pPr>
      <w:bookmarkStart w:id="1" w:name="_Hlk23239891"/>
      <w:r w:rsidRPr="00523E51">
        <w:rPr>
          <w:rFonts w:ascii="Arial" w:hAnsi="Arial" w:cs="Arial"/>
          <w:i/>
          <w:spacing w:val="-6"/>
          <w:sz w:val="24"/>
          <w:szCs w:val="24"/>
        </w:rPr>
        <w:lastRenderedPageBreak/>
        <w:t xml:space="preserve">Приложение № 1 </w:t>
      </w:r>
    </w:p>
    <w:p w14:paraId="0DEB2B78" w14:textId="4BCFF25A" w:rsidR="007C1FD4" w:rsidRPr="00523E51" w:rsidRDefault="007C1FD4" w:rsidP="007C1FD4">
      <w:pPr>
        <w:pStyle w:val="BookmanOldStyle"/>
        <w:keepNext/>
        <w:keepLines/>
        <w:ind w:firstLine="0"/>
        <w:jc w:val="right"/>
        <w:rPr>
          <w:rFonts w:ascii="Arial" w:hAnsi="Arial" w:cs="Arial"/>
          <w:i/>
          <w:iCs/>
          <w:spacing w:val="-6"/>
          <w:sz w:val="24"/>
          <w:szCs w:val="24"/>
        </w:rPr>
      </w:pPr>
      <w:r w:rsidRPr="00523E51">
        <w:rPr>
          <w:rFonts w:ascii="Arial" w:hAnsi="Arial" w:cs="Arial"/>
          <w:i/>
          <w:spacing w:val="-6"/>
          <w:sz w:val="24"/>
          <w:szCs w:val="24"/>
        </w:rPr>
        <w:t>К Договору на поставку лома</w:t>
      </w:r>
      <w:r w:rsidRPr="00523E51">
        <w:rPr>
          <w:rFonts w:ascii="Arial" w:hAnsi="Arial" w:cs="Arial"/>
          <w:i/>
          <w:spacing w:val="-6"/>
          <w:sz w:val="24"/>
          <w:szCs w:val="24"/>
        </w:rPr>
        <w:br/>
        <w:t xml:space="preserve"> №</w:t>
      </w:r>
      <w:r w:rsidR="00B33651">
        <w:rPr>
          <w:rFonts w:ascii="Arial" w:hAnsi="Arial" w:cs="Arial"/>
          <w:i/>
          <w:spacing w:val="-6"/>
          <w:sz w:val="24"/>
          <w:szCs w:val="24"/>
        </w:rPr>
        <w:t>________</w:t>
      </w:r>
      <w:r w:rsidRPr="00523E51">
        <w:rPr>
          <w:rFonts w:ascii="Arial" w:hAnsi="Arial" w:cs="Arial"/>
          <w:i/>
          <w:spacing w:val="-6"/>
          <w:sz w:val="24"/>
          <w:szCs w:val="24"/>
        </w:rPr>
        <w:t xml:space="preserve"> </w:t>
      </w:r>
      <w:r w:rsidR="00BD4270" w:rsidRPr="00523E51">
        <w:rPr>
          <w:rFonts w:ascii="Arial" w:hAnsi="Arial" w:cs="Arial"/>
          <w:i/>
          <w:spacing w:val="-6"/>
          <w:sz w:val="24"/>
          <w:szCs w:val="24"/>
        </w:rPr>
        <w:t xml:space="preserve"> </w:t>
      </w:r>
      <w:r w:rsidRPr="00523E51">
        <w:rPr>
          <w:rFonts w:ascii="Arial" w:hAnsi="Arial" w:cs="Arial"/>
          <w:i/>
          <w:spacing w:val="-6"/>
          <w:sz w:val="24"/>
          <w:szCs w:val="24"/>
        </w:rPr>
        <w:t xml:space="preserve">от </w:t>
      </w:r>
      <w:r w:rsidR="008666C5" w:rsidRPr="00523E51">
        <w:rPr>
          <w:rFonts w:ascii="Arial" w:hAnsi="Arial" w:cs="Arial"/>
          <w:i/>
          <w:spacing w:val="-6"/>
          <w:sz w:val="24"/>
          <w:szCs w:val="24"/>
        </w:rPr>
        <w:t>«</w:t>
      </w:r>
      <w:r w:rsidR="00E424DF">
        <w:rPr>
          <w:rFonts w:ascii="Arial" w:hAnsi="Arial" w:cs="Arial"/>
          <w:i/>
          <w:spacing w:val="-6"/>
          <w:sz w:val="24"/>
          <w:szCs w:val="24"/>
        </w:rPr>
        <w:t xml:space="preserve"> </w:t>
      </w:r>
      <w:r w:rsidR="008666C5" w:rsidRPr="00523E51">
        <w:rPr>
          <w:rFonts w:ascii="Arial" w:hAnsi="Arial" w:cs="Arial"/>
          <w:i/>
          <w:spacing w:val="-6"/>
          <w:sz w:val="24"/>
          <w:szCs w:val="24"/>
        </w:rPr>
        <w:t xml:space="preserve">» </w:t>
      </w:r>
      <w:r w:rsidR="00E424DF">
        <w:rPr>
          <w:rFonts w:ascii="Arial" w:hAnsi="Arial" w:cs="Arial"/>
          <w:i/>
          <w:spacing w:val="-6"/>
          <w:sz w:val="24"/>
          <w:szCs w:val="24"/>
        </w:rPr>
        <w:t>______ 2021</w:t>
      </w:r>
      <w:r w:rsidR="008666C5" w:rsidRPr="00523E51">
        <w:rPr>
          <w:rFonts w:ascii="Arial" w:hAnsi="Arial" w:cs="Arial"/>
          <w:i/>
          <w:spacing w:val="-6"/>
          <w:sz w:val="24"/>
          <w:szCs w:val="24"/>
        </w:rPr>
        <w:t xml:space="preserve"> г.</w:t>
      </w:r>
    </w:p>
    <w:bookmarkEnd w:id="1"/>
    <w:p w14:paraId="11EF6094" w14:textId="67EDED86" w:rsidR="007C1FD4" w:rsidRPr="00523E51" w:rsidRDefault="007C1FD4" w:rsidP="007C1FD4">
      <w:pPr>
        <w:keepNext/>
        <w:keepLines/>
        <w:spacing w:before="120" w:after="120"/>
        <w:jc w:val="center"/>
        <w:rPr>
          <w:rFonts w:ascii="Arial" w:hAnsi="Arial" w:cs="Arial"/>
          <w:b/>
          <w:bCs/>
          <w:spacing w:val="-6"/>
        </w:rPr>
      </w:pPr>
      <w:r w:rsidRPr="00523E51">
        <w:rPr>
          <w:rFonts w:ascii="Arial" w:hAnsi="Arial" w:cs="Arial"/>
          <w:b/>
          <w:bCs/>
          <w:spacing w:val="-6"/>
        </w:rPr>
        <w:t>СПЕЦИФИКАЦИЯ №</w:t>
      </w:r>
      <w:r w:rsidR="00B33651">
        <w:rPr>
          <w:rFonts w:ascii="Arial" w:hAnsi="Arial" w:cs="Arial"/>
          <w:b/>
          <w:bCs/>
          <w:spacing w:val="-6"/>
        </w:rPr>
        <w:t xml:space="preserve"> </w:t>
      </w:r>
      <w:r w:rsidR="00EF7241" w:rsidRPr="00523E51">
        <w:rPr>
          <w:rFonts w:ascii="Arial" w:hAnsi="Arial" w:cs="Arial"/>
          <w:b/>
          <w:bCs/>
          <w:spacing w:val="-6"/>
        </w:rPr>
        <w:t>1</w:t>
      </w:r>
    </w:p>
    <w:tbl>
      <w:tblPr>
        <w:tblW w:w="0" w:type="auto"/>
        <w:jc w:val="center"/>
        <w:tblLook w:val="01E0" w:firstRow="1" w:lastRow="1" w:firstColumn="1" w:lastColumn="1" w:noHBand="0" w:noVBand="0"/>
      </w:tblPr>
      <w:tblGrid>
        <w:gridCol w:w="3119"/>
        <w:gridCol w:w="3119"/>
        <w:gridCol w:w="3120"/>
      </w:tblGrid>
      <w:tr w:rsidR="007C1FD4" w:rsidRPr="00523E51" w14:paraId="6D8C1588" w14:textId="77777777" w:rsidTr="00A87DFD">
        <w:trPr>
          <w:jc w:val="center"/>
        </w:trPr>
        <w:tc>
          <w:tcPr>
            <w:tcW w:w="3119" w:type="dxa"/>
            <w:shd w:val="clear" w:color="auto" w:fill="auto"/>
          </w:tcPr>
          <w:p w14:paraId="2758DA45" w14:textId="77777777" w:rsidR="007C1FD4" w:rsidRPr="00523E51" w:rsidRDefault="007C1FD4" w:rsidP="00A87DFD">
            <w:pPr>
              <w:jc w:val="center"/>
              <w:rPr>
                <w:rFonts w:ascii="Arial" w:hAnsi="Arial" w:cs="Arial"/>
                <w:b/>
              </w:rPr>
            </w:pPr>
          </w:p>
        </w:tc>
        <w:tc>
          <w:tcPr>
            <w:tcW w:w="3119" w:type="dxa"/>
            <w:shd w:val="clear" w:color="auto" w:fill="auto"/>
          </w:tcPr>
          <w:p w14:paraId="16BA4E01" w14:textId="77777777" w:rsidR="007C1FD4" w:rsidRPr="00523E51" w:rsidRDefault="007C1FD4" w:rsidP="00A87DFD">
            <w:pPr>
              <w:rPr>
                <w:rFonts w:ascii="Arial" w:hAnsi="Arial" w:cs="Arial"/>
              </w:rPr>
            </w:pPr>
          </w:p>
        </w:tc>
        <w:tc>
          <w:tcPr>
            <w:tcW w:w="3120" w:type="dxa"/>
            <w:shd w:val="clear" w:color="auto" w:fill="auto"/>
          </w:tcPr>
          <w:p w14:paraId="044F340A" w14:textId="77777777" w:rsidR="007C1FD4" w:rsidRPr="00523E51" w:rsidRDefault="007C1FD4" w:rsidP="00A87DFD">
            <w:pPr>
              <w:jc w:val="center"/>
              <w:rPr>
                <w:rFonts w:ascii="Arial" w:hAnsi="Arial" w:cs="Arial"/>
                <w:b/>
              </w:rPr>
            </w:pPr>
          </w:p>
        </w:tc>
      </w:tr>
      <w:tr w:rsidR="007C1FD4" w:rsidRPr="00523E51" w14:paraId="61942FB2" w14:textId="77777777" w:rsidTr="007C1FD4">
        <w:trPr>
          <w:jc w:val="center"/>
        </w:trPr>
        <w:tc>
          <w:tcPr>
            <w:tcW w:w="3119" w:type="dxa"/>
            <w:shd w:val="clear" w:color="auto" w:fill="auto"/>
          </w:tcPr>
          <w:p w14:paraId="32230190" w14:textId="77777777" w:rsidR="007C1FD4" w:rsidRPr="00523E51" w:rsidRDefault="007C1FD4" w:rsidP="00A87DFD">
            <w:pPr>
              <w:jc w:val="center"/>
              <w:rPr>
                <w:rFonts w:ascii="Arial" w:hAnsi="Arial" w:cs="Arial"/>
                <w:b/>
              </w:rPr>
            </w:pPr>
            <w:r w:rsidRPr="00523E51">
              <w:rPr>
                <w:rFonts w:ascii="Arial" w:hAnsi="Arial" w:cs="Arial"/>
                <w:b/>
              </w:rPr>
              <w:t>г. Санкт-Петербург</w:t>
            </w:r>
          </w:p>
        </w:tc>
        <w:tc>
          <w:tcPr>
            <w:tcW w:w="3119" w:type="dxa"/>
            <w:shd w:val="clear" w:color="auto" w:fill="auto"/>
          </w:tcPr>
          <w:p w14:paraId="03FFAE3C" w14:textId="77777777" w:rsidR="007C1FD4" w:rsidRPr="00523E51" w:rsidRDefault="007C1FD4" w:rsidP="00A87DFD">
            <w:pPr>
              <w:jc w:val="center"/>
              <w:rPr>
                <w:rFonts w:ascii="Arial" w:hAnsi="Arial" w:cs="Arial"/>
                <w:vertAlign w:val="superscript"/>
              </w:rPr>
            </w:pPr>
          </w:p>
        </w:tc>
        <w:tc>
          <w:tcPr>
            <w:tcW w:w="3120" w:type="dxa"/>
            <w:shd w:val="clear" w:color="auto" w:fill="auto"/>
          </w:tcPr>
          <w:p w14:paraId="02CBDAC3" w14:textId="79DDD2DC" w:rsidR="007C1FD4" w:rsidRPr="00523E51" w:rsidRDefault="00DE5540" w:rsidP="00E424DF">
            <w:pPr>
              <w:jc w:val="center"/>
              <w:rPr>
                <w:rFonts w:ascii="Arial" w:hAnsi="Arial" w:cs="Arial"/>
                <w:b/>
              </w:rPr>
            </w:pPr>
            <w:r w:rsidRPr="00523E51">
              <w:rPr>
                <w:rFonts w:ascii="Arial" w:hAnsi="Arial" w:cs="Arial"/>
                <w:b/>
              </w:rPr>
              <w:t xml:space="preserve">     </w:t>
            </w:r>
            <w:r w:rsidR="00382F6A" w:rsidRPr="00523E51">
              <w:rPr>
                <w:rFonts w:ascii="Arial" w:hAnsi="Arial" w:cs="Arial"/>
                <w:b/>
              </w:rPr>
              <w:t xml:space="preserve">  </w:t>
            </w:r>
            <w:r w:rsidR="004F46B8" w:rsidRPr="00523E51">
              <w:rPr>
                <w:rFonts w:ascii="Arial" w:hAnsi="Arial" w:cs="Arial"/>
                <w:b/>
              </w:rPr>
              <w:t xml:space="preserve"> </w:t>
            </w:r>
            <w:r w:rsidR="008666C5" w:rsidRPr="00523E51">
              <w:rPr>
                <w:rFonts w:ascii="Arial" w:hAnsi="Arial" w:cs="Arial"/>
                <w:b/>
              </w:rPr>
              <w:t>«</w:t>
            </w:r>
            <w:r w:rsidR="00E424DF">
              <w:rPr>
                <w:rFonts w:ascii="Arial" w:hAnsi="Arial" w:cs="Arial"/>
                <w:b/>
              </w:rPr>
              <w:t xml:space="preserve"> </w:t>
            </w:r>
            <w:r w:rsidR="008666C5" w:rsidRPr="00523E51">
              <w:rPr>
                <w:rFonts w:ascii="Arial" w:hAnsi="Arial" w:cs="Arial"/>
                <w:b/>
              </w:rPr>
              <w:t xml:space="preserve">» </w:t>
            </w:r>
            <w:r w:rsidR="00E424DF">
              <w:rPr>
                <w:rFonts w:ascii="Arial" w:hAnsi="Arial" w:cs="Arial"/>
                <w:b/>
              </w:rPr>
              <w:t>________</w:t>
            </w:r>
            <w:r w:rsidR="00B33651">
              <w:rPr>
                <w:rFonts w:ascii="Arial" w:hAnsi="Arial" w:cs="Arial"/>
                <w:b/>
              </w:rPr>
              <w:t xml:space="preserve"> 2021</w:t>
            </w:r>
            <w:r w:rsidR="008666C5" w:rsidRPr="00523E51">
              <w:rPr>
                <w:rFonts w:ascii="Arial" w:hAnsi="Arial" w:cs="Arial"/>
                <w:b/>
              </w:rPr>
              <w:t xml:space="preserve"> г.</w:t>
            </w:r>
          </w:p>
        </w:tc>
      </w:tr>
      <w:tr w:rsidR="007C1FD4" w:rsidRPr="00523E51" w14:paraId="2D47CFF2" w14:textId="77777777" w:rsidTr="007C1FD4">
        <w:trPr>
          <w:jc w:val="center"/>
        </w:trPr>
        <w:tc>
          <w:tcPr>
            <w:tcW w:w="3119" w:type="dxa"/>
            <w:shd w:val="clear" w:color="auto" w:fill="auto"/>
          </w:tcPr>
          <w:p w14:paraId="0CF6BD1A" w14:textId="77777777" w:rsidR="007C1FD4" w:rsidRPr="00523E51" w:rsidRDefault="007C1FD4" w:rsidP="00A87DFD">
            <w:pPr>
              <w:jc w:val="center"/>
              <w:rPr>
                <w:rFonts w:ascii="Arial" w:hAnsi="Arial" w:cs="Arial"/>
                <w:vertAlign w:val="superscript"/>
              </w:rPr>
            </w:pPr>
          </w:p>
        </w:tc>
        <w:tc>
          <w:tcPr>
            <w:tcW w:w="3119" w:type="dxa"/>
            <w:shd w:val="clear" w:color="auto" w:fill="auto"/>
          </w:tcPr>
          <w:p w14:paraId="70C1351B" w14:textId="77777777" w:rsidR="007C1FD4" w:rsidRPr="00523E51" w:rsidRDefault="007C1FD4" w:rsidP="00A87DFD">
            <w:pPr>
              <w:jc w:val="center"/>
              <w:rPr>
                <w:rFonts w:ascii="Arial" w:hAnsi="Arial" w:cs="Arial"/>
                <w:vertAlign w:val="superscript"/>
              </w:rPr>
            </w:pPr>
          </w:p>
        </w:tc>
        <w:tc>
          <w:tcPr>
            <w:tcW w:w="3120" w:type="dxa"/>
            <w:shd w:val="clear" w:color="auto" w:fill="auto"/>
          </w:tcPr>
          <w:p w14:paraId="3F1F4285" w14:textId="77777777" w:rsidR="007C1FD4" w:rsidRPr="00523E51" w:rsidRDefault="007C1FD4" w:rsidP="00A87DFD">
            <w:pPr>
              <w:jc w:val="center"/>
              <w:rPr>
                <w:rFonts w:ascii="Arial" w:hAnsi="Arial" w:cs="Arial"/>
                <w:vertAlign w:val="superscript"/>
              </w:rPr>
            </w:pPr>
          </w:p>
        </w:tc>
      </w:tr>
    </w:tbl>
    <w:p w14:paraId="37013268" w14:textId="77777777" w:rsidR="007C1FD4" w:rsidRPr="00523E51" w:rsidRDefault="007C1FD4" w:rsidP="007C1FD4">
      <w:pPr>
        <w:pStyle w:val="3"/>
        <w:ind w:firstLine="720"/>
        <w:rPr>
          <w:rFonts w:ascii="Arial" w:hAnsi="Arial" w:cs="Arial"/>
          <w:bCs/>
          <w:spacing w:val="-6"/>
          <w:sz w:val="24"/>
          <w:szCs w:val="24"/>
        </w:rPr>
      </w:pPr>
    </w:p>
    <w:p w14:paraId="43F7A22A" w14:textId="7D47CB6F" w:rsidR="00857B33" w:rsidRPr="00523E51" w:rsidRDefault="007C1FD4" w:rsidP="00857B33">
      <w:pPr>
        <w:ind w:firstLine="708"/>
        <w:jc w:val="both"/>
        <w:rPr>
          <w:rFonts w:ascii="Arial" w:hAnsi="Arial" w:cs="Arial"/>
        </w:rPr>
      </w:pPr>
      <w:r w:rsidRPr="00523E51">
        <w:rPr>
          <w:rFonts w:ascii="Arial" w:hAnsi="Arial" w:cs="Arial"/>
        </w:rPr>
        <w:t>Поставщик передаёт в собственность Покупателю, а Покупатель принимает и оплачивает лом следующих видов по цене:</w:t>
      </w:r>
    </w:p>
    <w:p w14:paraId="46545BC2" w14:textId="77777777" w:rsidR="0040657A" w:rsidRPr="00523E51" w:rsidRDefault="0040657A" w:rsidP="00857B33">
      <w:pPr>
        <w:ind w:firstLine="708"/>
        <w:jc w:val="both"/>
        <w:rPr>
          <w:rFonts w:ascii="Arial" w:hAnsi="Arial" w:cs="Arial"/>
        </w:rPr>
      </w:pPr>
    </w:p>
    <w:tbl>
      <w:tblPr>
        <w:tblStyle w:val="af0"/>
        <w:tblW w:w="5000" w:type="pct"/>
        <w:tblLook w:val="04A0" w:firstRow="1" w:lastRow="0" w:firstColumn="1" w:lastColumn="0" w:noHBand="0" w:noVBand="1"/>
      </w:tblPr>
      <w:tblGrid>
        <w:gridCol w:w="559"/>
        <w:gridCol w:w="4341"/>
        <w:gridCol w:w="1289"/>
        <w:gridCol w:w="1964"/>
        <w:gridCol w:w="1900"/>
      </w:tblGrid>
      <w:tr w:rsidR="00382F6A" w:rsidRPr="00523E51" w14:paraId="262675FA" w14:textId="77777777" w:rsidTr="00424D06">
        <w:trPr>
          <w:trHeight w:val="560"/>
        </w:trPr>
        <w:tc>
          <w:tcPr>
            <w:tcW w:w="278" w:type="pct"/>
          </w:tcPr>
          <w:p w14:paraId="4BEFBF12" w14:textId="77777777" w:rsidR="00382F6A" w:rsidRPr="00523E51" w:rsidRDefault="00382F6A" w:rsidP="00424D06">
            <w:pPr>
              <w:jc w:val="center"/>
              <w:rPr>
                <w:rFonts w:ascii="Arial" w:hAnsi="Arial" w:cs="Arial"/>
                <w:b/>
                <w:bCs/>
              </w:rPr>
            </w:pPr>
            <w:r w:rsidRPr="00523E51">
              <w:rPr>
                <w:rFonts w:ascii="Arial" w:hAnsi="Arial" w:cs="Arial"/>
                <w:b/>
                <w:bCs/>
              </w:rPr>
              <w:t>№</w:t>
            </w:r>
          </w:p>
        </w:tc>
        <w:tc>
          <w:tcPr>
            <w:tcW w:w="2159" w:type="pct"/>
          </w:tcPr>
          <w:p w14:paraId="4781FA18" w14:textId="2B2753BD" w:rsidR="00382F6A" w:rsidRPr="00523E51" w:rsidRDefault="00424D06" w:rsidP="00424D06">
            <w:pPr>
              <w:rPr>
                <w:rFonts w:ascii="Arial" w:hAnsi="Arial" w:cs="Arial"/>
                <w:b/>
                <w:bCs/>
              </w:rPr>
            </w:pPr>
            <w:r>
              <w:rPr>
                <w:rFonts w:ascii="Arial" w:hAnsi="Arial" w:cs="Arial"/>
                <w:b/>
                <w:bCs/>
              </w:rPr>
              <w:t xml:space="preserve">             </w:t>
            </w:r>
            <w:r w:rsidR="00382F6A" w:rsidRPr="00523E51">
              <w:rPr>
                <w:rFonts w:ascii="Arial" w:hAnsi="Arial" w:cs="Arial"/>
                <w:b/>
                <w:bCs/>
              </w:rPr>
              <w:t>Наименование услуг</w:t>
            </w:r>
          </w:p>
        </w:tc>
        <w:tc>
          <w:tcPr>
            <w:tcW w:w="641" w:type="pct"/>
          </w:tcPr>
          <w:p w14:paraId="60643B6A" w14:textId="77777777" w:rsidR="00382F6A" w:rsidRPr="00523E51" w:rsidRDefault="00382F6A" w:rsidP="00424D06">
            <w:pPr>
              <w:jc w:val="center"/>
              <w:rPr>
                <w:rFonts w:ascii="Arial" w:hAnsi="Arial" w:cs="Arial"/>
                <w:b/>
                <w:bCs/>
              </w:rPr>
            </w:pPr>
            <w:r w:rsidRPr="00523E51">
              <w:rPr>
                <w:rFonts w:ascii="Arial" w:hAnsi="Arial" w:cs="Arial"/>
                <w:b/>
                <w:bCs/>
              </w:rPr>
              <w:t>Ед. изм.</w:t>
            </w:r>
          </w:p>
        </w:tc>
        <w:tc>
          <w:tcPr>
            <w:tcW w:w="977" w:type="pct"/>
          </w:tcPr>
          <w:p w14:paraId="00484367" w14:textId="77777777" w:rsidR="00382F6A" w:rsidRPr="00523E51" w:rsidRDefault="00382F6A" w:rsidP="00424D06">
            <w:pPr>
              <w:jc w:val="center"/>
              <w:rPr>
                <w:rFonts w:ascii="Arial" w:hAnsi="Arial" w:cs="Arial"/>
                <w:b/>
                <w:bCs/>
              </w:rPr>
            </w:pPr>
            <w:r w:rsidRPr="00523E51">
              <w:rPr>
                <w:rFonts w:ascii="Arial" w:hAnsi="Arial" w:cs="Arial"/>
                <w:b/>
                <w:bCs/>
              </w:rPr>
              <w:t>Кол-во</w:t>
            </w:r>
          </w:p>
        </w:tc>
        <w:tc>
          <w:tcPr>
            <w:tcW w:w="945" w:type="pct"/>
          </w:tcPr>
          <w:p w14:paraId="6F4E7D7D" w14:textId="19BA5A84" w:rsidR="00382F6A" w:rsidRPr="00523E51" w:rsidRDefault="00382F6A" w:rsidP="00424D06">
            <w:pPr>
              <w:jc w:val="center"/>
              <w:rPr>
                <w:rFonts w:ascii="Arial" w:hAnsi="Arial" w:cs="Arial"/>
                <w:b/>
                <w:bCs/>
              </w:rPr>
            </w:pPr>
            <w:r w:rsidRPr="00523E51">
              <w:rPr>
                <w:rFonts w:ascii="Arial" w:hAnsi="Arial" w:cs="Arial"/>
                <w:b/>
                <w:bCs/>
              </w:rPr>
              <w:t>Цена за ед. с НДС</w:t>
            </w:r>
          </w:p>
        </w:tc>
      </w:tr>
      <w:tr w:rsidR="00382F6A" w:rsidRPr="00523E51" w14:paraId="33CCB23E" w14:textId="77777777" w:rsidTr="00424D06">
        <w:trPr>
          <w:trHeight w:val="852"/>
        </w:trPr>
        <w:tc>
          <w:tcPr>
            <w:tcW w:w="278" w:type="pct"/>
          </w:tcPr>
          <w:p w14:paraId="215A77F4" w14:textId="77777777" w:rsidR="00424D06" w:rsidRDefault="00424D06" w:rsidP="00424D06">
            <w:pPr>
              <w:jc w:val="center"/>
              <w:rPr>
                <w:rFonts w:ascii="Arial" w:hAnsi="Arial" w:cs="Arial"/>
              </w:rPr>
            </w:pPr>
          </w:p>
          <w:p w14:paraId="2C88C260" w14:textId="034C4E0A" w:rsidR="00382F6A" w:rsidRPr="00523E51" w:rsidRDefault="00382F6A" w:rsidP="00424D06">
            <w:pPr>
              <w:jc w:val="center"/>
              <w:rPr>
                <w:rFonts w:ascii="Arial" w:hAnsi="Arial" w:cs="Arial"/>
              </w:rPr>
            </w:pPr>
            <w:r w:rsidRPr="00523E51">
              <w:rPr>
                <w:rFonts w:ascii="Arial" w:hAnsi="Arial" w:cs="Arial"/>
              </w:rPr>
              <w:t>1</w:t>
            </w:r>
          </w:p>
        </w:tc>
        <w:tc>
          <w:tcPr>
            <w:tcW w:w="2159" w:type="pct"/>
          </w:tcPr>
          <w:p w14:paraId="530A7AA0" w14:textId="77777777" w:rsidR="00424D06" w:rsidRDefault="00424D06" w:rsidP="00424D06">
            <w:pPr>
              <w:jc w:val="center"/>
              <w:rPr>
                <w:rFonts w:ascii="Arial" w:hAnsi="Arial" w:cs="Arial"/>
              </w:rPr>
            </w:pPr>
          </w:p>
          <w:p w14:paraId="1595AC74" w14:textId="37373DD7" w:rsidR="00382F6A" w:rsidRPr="00523E51" w:rsidRDefault="00382F6A" w:rsidP="00424D06">
            <w:pPr>
              <w:jc w:val="center"/>
              <w:rPr>
                <w:rFonts w:ascii="Arial" w:hAnsi="Arial" w:cs="Arial"/>
              </w:rPr>
            </w:pPr>
          </w:p>
        </w:tc>
        <w:tc>
          <w:tcPr>
            <w:tcW w:w="641" w:type="pct"/>
            <w:vAlign w:val="center"/>
          </w:tcPr>
          <w:p w14:paraId="2A058DDF" w14:textId="719A2777" w:rsidR="00382F6A" w:rsidRPr="00523E51" w:rsidRDefault="00424D06" w:rsidP="00424D06">
            <w:pPr>
              <w:jc w:val="center"/>
              <w:rPr>
                <w:rFonts w:ascii="Arial" w:hAnsi="Arial" w:cs="Arial"/>
              </w:rPr>
            </w:pPr>
            <w:r>
              <w:rPr>
                <w:rFonts w:ascii="Arial" w:hAnsi="Arial" w:cs="Arial"/>
              </w:rPr>
              <w:t>тн</w:t>
            </w:r>
          </w:p>
        </w:tc>
        <w:tc>
          <w:tcPr>
            <w:tcW w:w="977" w:type="pct"/>
            <w:vAlign w:val="center"/>
          </w:tcPr>
          <w:p w14:paraId="3220728A" w14:textId="233B2EA4" w:rsidR="00382F6A" w:rsidRPr="00523E51" w:rsidRDefault="00382F6A" w:rsidP="00424D06">
            <w:pPr>
              <w:jc w:val="center"/>
              <w:rPr>
                <w:rFonts w:ascii="Arial" w:hAnsi="Arial" w:cs="Arial"/>
              </w:rPr>
            </w:pPr>
          </w:p>
        </w:tc>
        <w:tc>
          <w:tcPr>
            <w:tcW w:w="945" w:type="pct"/>
            <w:vAlign w:val="center"/>
          </w:tcPr>
          <w:p w14:paraId="21D6D966" w14:textId="4E131D0E" w:rsidR="00382F6A" w:rsidRPr="00523E51" w:rsidRDefault="00523E51" w:rsidP="00424D06">
            <w:pPr>
              <w:jc w:val="center"/>
              <w:rPr>
                <w:rFonts w:ascii="Arial" w:hAnsi="Arial" w:cs="Arial"/>
              </w:rPr>
            </w:pPr>
            <w:r>
              <w:rPr>
                <w:rFonts w:ascii="Arial" w:hAnsi="Arial" w:cs="Arial"/>
              </w:rPr>
              <w:t>0</w:t>
            </w:r>
          </w:p>
        </w:tc>
      </w:tr>
      <w:tr w:rsidR="00DE10C4" w:rsidRPr="00523E51" w14:paraId="0DDB6D72" w14:textId="77777777" w:rsidTr="00424D06">
        <w:trPr>
          <w:trHeight w:val="837"/>
        </w:trPr>
        <w:tc>
          <w:tcPr>
            <w:tcW w:w="4055" w:type="pct"/>
            <w:gridSpan w:val="4"/>
          </w:tcPr>
          <w:p w14:paraId="61EF8EE4" w14:textId="77777777" w:rsidR="00424D06" w:rsidRDefault="00424D06" w:rsidP="00424D06">
            <w:pPr>
              <w:jc w:val="center"/>
              <w:rPr>
                <w:rFonts w:ascii="Arial" w:hAnsi="Arial" w:cs="Arial"/>
              </w:rPr>
            </w:pPr>
          </w:p>
          <w:p w14:paraId="36A944F9" w14:textId="38EFC89A" w:rsidR="00DE10C4" w:rsidRDefault="00DE10C4" w:rsidP="00424D06">
            <w:pPr>
              <w:jc w:val="center"/>
              <w:rPr>
                <w:rFonts w:ascii="Arial" w:hAnsi="Arial" w:cs="Arial"/>
              </w:rPr>
            </w:pPr>
            <w:r>
              <w:rPr>
                <w:rFonts w:ascii="Arial" w:hAnsi="Arial" w:cs="Arial"/>
              </w:rPr>
              <w:t>Итого с НДС 20%:</w:t>
            </w:r>
          </w:p>
        </w:tc>
        <w:tc>
          <w:tcPr>
            <w:tcW w:w="945" w:type="pct"/>
            <w:vAlign w:val="center"/>
          </w:tcPr>
          <w:p w14:paraId="16C7E651" w14:textId="603CB134" w:rsidR="00DE10C4" w:rsidRDefault="00424D06" w:rsidP="00424D06">
            <w:pPr>
              <w:jc w:val="center"/>
              <w:rPr>
                <w:rFonts w:ascii="Arial" w:hAnsi="Arial" w:cs="Arial"/>
              </w:rPr>
            </w:pPr>
            <w:r>
              <w:rPr>
                <w:rFonts w:ascii="Arial" w:hAnsi="Arial" w:cs="Arial"/>
              </w:rPr>
              <w:t>0</w:t>
            </w:r>
            <w:r w:rsidR="00DE10C4">
              <w:rPr>
                <w:rFonts w:ascii="Arial" w:hAnsi="Arial" w:cs="Arial"/>
              </w:rPr>
              <w:t> 000 р.</w:t>
            </w:r>
          </w:p>
        </w:tc>
      </w:tr>
    </w:tbl>
    <w:p w14:paraId="5E8B9674" w14:textId="77699944" w:rsidR="00D243A5" w:rsidRPr="00523E51" w:rsidRDefault="00D243A5" w:rsidP="00DE10C4">
      <w:pPr>
        <w:pStyle w:val="af2"/>
        <w:spacing w:before="120" w:after="120"/>
        <w:jc w:val="both"/>
        <w:rPr>
          <w:rFonts w:ascii="Arial" w:hAnsi="Arial" w:cs="Arial"/>
        </w:rPr>
      </w:pPr>
    </w:p>
    <w:p w14:paraId="265F2821" w14:textId="146CDAF0" w:rsidR="00D243A5" w:rsidRPr="00523E51" w:rsidRDefault="00D243A5" w:rsidP="00B1261A">
      <w:pPr>
        <w:spacing w:before="120" w:after="120"/>
        <w:ind w:left="360"/>
        <w:jc w:val="both"/>
        <w:rPr>
          <w:rFonts w:ascii="Arial" w:hAnsi="Arial" w:cs="Arial"/>
        </w:rPr>
      </w:pPr>
    </w:p>
    <w:p w14:paraId="344043B0" w14:textId="20717D99" w:rsidR="0040657A" w:rsidRPr="00523E51" w:rsidRDefault="0040657A" w:rsidP="004C5997">
      <w:pPr>
        <w:spacing w:before="120" w:after="120"/>
        <w:jc w:val="both"/>
        <w:rPr>
          <w:rFonts w:ascii="Arial" w:hAnsi="Arial" w:cs="Arial"/>
        </w:rPr>
      </w:pPr>
    </w:p>
    <w:p w14:paraId="3488B424" w14:textId="77777777" w:rsidR="0040657A" w:rsidRPr="00523E51" w:rsidRDefault="0040657A" w:rsidP="004C5997">
      <w:pPr>
        <w:spacing w:before="120" w:after="120"/>
        <w:jc w:val="both"/>
        <w:rPr>
          <w:rFonts w:ascii="Arial" w:hAnsi="Arial" w:cs="Arial"/>
          <w:bCs/>
          <w:spacing w:val="-6"/>
        </w:rPr>
      </w:pPr>
    </w:p>
    <w:p w14:paraId="4B55B02F" w14:textId="7823D6F6" w:rsidR="007C1FD4" w:rsidRPr="00523E51" w:rsidRDefault="007C1FD4" w:rsidP="007C1FD4">
      <w:pPr>
        <w:spacing w:before="120" w:after="120"/>
        <w:jc w:val="center"/>
        <w:rPr>
          <w:rFonts w:ascii="Arial" w:hAnsi="Arial" w:cs="Arial"/>
          <w:b/>
          <w:bCs/>
          <w:spacing w:val="-6"/>
        </w:rPr>
      </w:pPr>
      <w:r w:rsidRPr="00523E51">
        <w:rPr>
          <w:rFonts w:ascii="Arial" w:hAnsi="Arial" w:cs="Arial"/>
          <w:b/>
          <w:bCs/>
          <w:spacing w:val="-6"/>
        </w:rPr>
        <w:t>ИНЫЕ УСЛОВИЯ ПОСТАВКИ:</w:t>
      </w:r>
    </w:p>
    <w:p w14:paraId="3154C88D" w14:textId="77777777" w:rsidR="007C1FD4" w:rsidRPr="00523E51" w:rsidRDefault="007C1FD4" w:rsidP="00BD4270">
      <w:pPr>
        <w:pStyle w:val="af2"/>
        <w:numPr>
          <w:ilvl w:val="0"/>
          <w:numId w:val="2"/>
        </w:numPr>
        <w:jc w:val="both"/>
        <w:rPr>
          <w:rFonts w:ascii="Arial" w:hAnsi="Arial" w:cs="Arial"/>
        </w:rPr>
      </w:pPr>
      <w:r w:rsidRPr="00523E51">
        <w:rPr>
          <w:rFonts w:ascii="Arial" w:hAnsi="Arial" w:cs="Arial"/>
          <w:b/>
        </w:rPr>
        <w:t>Погрузка лома осуществляется:</w:t>
      </w:r>
      <w:r w:rsidRPr="00523E51">
        <w:rPr>
          <w:rFonts w:ascii="Arial" w:hAnsi="Arial" w:cs="Arial"/>
        </w:rPr>
        <w:t xml:space="preserve"> </w:t>
      </w:r>
      <w:r w:rsidR="00773FCA" w:rsidRPr="00523E51">
        <w:rPr>
          <w:rFonts w:ascii="Arial" w:hAnsi="Arial" w:cs="Arial"/>
        </w:rPr>
        <w:t>на площадке Поставщика, силами П</w:t>
      </w:r>
      <w:r w:rsidR="001A3A94" w:rsidRPr="00523E51">
        <w:rPr>
          <w:rFonts w:ascii="Arial" w:hAnsi="Arial" w:cs="Arial"/>
        </w:rPr>
        <w:t>окупателя</w:t>
      </w:r>
      <w:r w:rsidR="00CA62F5" w:rsidRPr="00523E51">
        <w:rPr>
          <w:rFonts w:ascii="Arial" w:hAnsi="Arial" w:cs="Arial"/>
        </w:rPr>
        <w:t>.</w:t>
      </w:r>
    </w:p>
    <w:p w14:paraId="1C9E9C05" w14:textId="2C64FD1A" w:rsidR="00BD4270" w:rsidRPr="00523E51" w:rsidRDefault="00BD4270" w:rsidP="00BD4270">
      <w:pPr>
        <w:pStyle w:val="af2"/>
        <w:numPr>
          <w:ilvl w:val="0"/>
          <w:numId w:val="2"/>
        </w:numPr>
        <w:jc w:val="both"/>
        <w:rPr>
          <w:rFonts w:ascii="Arial" w:hAnsi="Arial" w:cs="Arial"/>
        </w:rPr>
      </w:pPr>
      <w:r w:rsidRPr="00523E51">
        <w:rPr>
          <w:rFonts w:ascii="Arial" w:hAnsi="Arial" w:cs="Arial"/>
          <w:b/>
        </w:rPr>
        <w:t xml:space="preserve">Транспортировка лома осуществляется: </w:t>
      </w:r>
      <w:r w:rsidR="00382F6A" w:rsidRPr="00523E51">
        <w:rPr>
          <w:rFonts w:ascii="Arial" w:hAnsi="Arial" w:cs="Arial"/>
        </w:rPr>
        <w:t xml:space="preserve">силами </w:t>
      </w:r>
      <w:r w:rsidRPr="00523E51">
        <w:rPr>
          <w:rFonts w:ascii="Arial" w:hAnsi="Arial" w:cs="Arial"/>
        </w:rPr>
        <w:t>По</w:t>
      </w:r>
      <w:r w:rsidR="00B26213" w:rsidRPr="00523E51">
        <w:rPr>
          <w:rFonts w:ascii="Arial" w:hAnsi="Arial" w:cs="Arial"/>
        </w:rPr>
        <w:t>купателя</w:t>
      </w:r>
      <w:r w:rsidR="00382F6A" w:rsidRPr="00523E51">
        <w:rPr>
          <w:rFonts w:ascii="Arial" w:hAnsi="Arial" w:cs="Arial"/>
        </w:rPr>
        <w:t xml:space="preserve"> за счет </w:t>
      </w:r>
      <w:r w:rsidR="00206C44">
        <w:rPr>
          <w:rFonts w:ascii="Arial" w:hAnsi="Arial" w:cs="Arial"/>
        </w:rPr>
        <w:t>Поставщика</w:t>
      </w:r>
      <w:r w:rsidRPr="00523E51">
        <w:rPr>
          <w:rFonts w:ascii="Arial" w:hAnsi="Arial" w:cs="Arial"/>
        </w:rPr>
        <w:t>.</w:t>
      </w:r>
    </w:p>
    <w:p w14:paraId="0BD43AA5" w14:textId="50BB0B3D" w:rsidR="007C1FD4" w:rsidRPr="00523E51" w:rsidRDefault="00BD4270" w:rsidP="00206C44">
      <w:pPr>
        <w:ind w:left="1418" w:hanging="710"/>
        <w:jc w:val="both"/>
        <w:rPr>
          <w:rFonts w:ascii="Arial" w:hAnsi="Arial" w:cs="Arial"/>
        </w:rPr>
      </w:pPr>
      <w:r w:rsidRPr="00523E51">
        <w:rPr>
          <w:rFonts w:ascii="Arial" w:hAnsi="Arial" w:cs="Arial"/>
        </w:rPr>
        <w:t>3</w:t>
      </w:r>
      <w:r w:rsidR="007C1FD4" w:rsidRPr="00523E51">
        <w:rPr>
          <w:rFonts w:ascii="Arial" w:hAnsi="Arial" w:cs="Arial"/>
        </w:rPr>
        <w:t xml:space="preserve">. </w:t>
      </w:r>
      <w:r w:rsidR="007C1FD4" w:rsidRPr="00523E51">
        <w:rPr>
          <w:rFonts w:ascii="Arial" w:hAnsi="Arial" w:cs="Arial"/>
        </w:rPr>
        <w:tab/>
      </w:r>
      <w:r w:rsidR="007C1FD4" w:rsidRPr="00523E51">
        <w:rPr>
          <w:rFonts w:ascii="Arial" w:hAnsi="Arial" w:cs="Arial"/>
          <w:b/>
        </w:rPr>
        <w:t>Оплата</w:t>
      </w:r>
      <w:r w:rsidR="007C1FD4" w:rsidRPr="00523E51">
        <w:rPr>
          <w:rFonts w:ascii="Arial" w:hAnsi="Arial" w:cs="Arial"/>
        </w:rPr>
        <w:t>:</w:t>
      </w:r>
      <w:r w:rsidR="00857B33" w:rsidRPr="00523E51">
        <w:rPr>
          <w:rFonts w:ascii="Arial" w:hAnsi="Arial" w:cs="Arial"/>
        </w:rPr>
        <w:t xml:space="preserve"> производится Покупателем</w:t>
      </w:r>
      <w:r w:rsidR="007C1FD4" w:rsidRPr="00523E51">
        <w:rPr>
          <w:rFonts w:ascii="Arial" w:hAnsi="Arial" w:cs="Arial"/>
        </w:rPr>
        <w:t xml:space="preserve"> </w:t>
      </w:r>
      <w:r w:rsidR="00773FCA" w:rsidRPr="00523E51">
        <w:rPr>
          <w:rFonts w:ascii="Arial" w:hAnsi="Arial" w:cs="Arial"/>
        </w:rPr>
        <w:t xml:space="preserve">в течении </w:t>
      </w:r>
      <w:r w:rsidR="00602DCF" w:rsidRPr="00523E51">
        <w:rPr>
          <w:rFonts w:ascii="Arial" w:hAnsi="Arial" w:cs="Arial"/>
        </w:rPr>
        <w:t>десяти</w:t>
      </w:r>
      <w:r w:rsidR="00773FCA" w:rsidRPr="00523E51">
        <w:rPr>
          <w:rFonts w:ascii="Arial" w:hAnsi="Arial" w:cs="Arial"/>
        </w:rPr>
        <w:t xml:space="preserve"> рабочих дней</w:t>
      </w:r>
      <w:r w:rsidR="00857B33" w:rsidRPr="00523E51">
        <w:rPr>
          <w:rFonts w:ascii="Arial" w:hAnsi="Arial" w:cs="Arial"/>
        </w:rPr>
        <w:t xml:space="preserve"> на </w:t>
      </w:r>
      <w:r w:rsidR="00206C44">
        <w:rPr>
          <w:rFonts w:ascii="Arial" w:hAnsi="Arial" w:cs="Arial"/>
        </w:rPr>
        <w:t xml:space="preserve">                         </w:t>
      </w:r>
      <w:r w:rsidR="00857B33" w:rsidRPr="00523E51">
        <w:rPr>
          <w:rFonts w:ascii="Arial" w:hAnsi="Arial" w:cs="Arial"/>
        </w:rPr>
        <w:t>расчётный счёт Поставщика</w:t>
      </w:r>
      <w:r w:rsidR="00206C44">
        <w:rPr>
          <w:rFonts w:ascii="Arial" w:hAnsi="Arial" w:cs="Arial"/>
        </w:rPr>
        <w:t>, с момента подписания ПСА.</w:t>
      </w:r>
    </w:p>
    <w:p w14:paraId="67DA82B6" w14:textId="59931199" w:rsidR="007C1FD4" w:rsidRPr="00523E51" w:rsidRDefault="00BD4270" w:rsidP="00206C44">
      <w:pPr>
        <w:ind w:left="1418" w:hanging="710"/>
        <w:jc w:val="both"/>
        <w:rPr>
          <w:rFonts w:ascii="Arial" w:hAnsi="Arial" w:cs="Arial"/>
        </w:rPr>
      </w:pPr>
      <w:r w:rsidRPr="00523E51">
        <w:rPr>
          <w:rFonts w:ascii="Arial" w:hAnsi="Arial" w:cs="Arial"/>
        </w:rPr>
        <w:t>4</w:t>
      </w:r>
      <w:r w:rsidR="007C1FD4" w:rsidRPr="00523E51">
        <w:rPr>
          <w:rFonts w:ascii="Arial" w:hAnsi="Arial" w:cs="Arial"/>
        </w:rPr>
        <w:t>.</w:t>
      </w:r>
      <w:r w:rsidR="007C1FD4" w:rsidRPr="00523E51">
        <w:rPr>
          <w:rFonts w:ascii="Arial" w:hAnsi="Arial" w:cs="Arial"/>
        </w:rPr>
        <w:tab/>
      </w:r>
      <w:r w:rsidR="007C1FD4" w:rsidRPr="00523E51">
        <w:rPr>
          <w:rFonts w:ascii="Arial" w:hAnsi="Arial" w:cs="Arial"/>
          <w:b/>
        </w:rPr>
        <w:t>Срок действия настоящей спецификации</w:t>
      </w:r>
      <w:r w:rsidR="007C1FD4" w:rsidRPr="00523E51">
        <w:rPr>
          <w:rFonts w:ascii="Arial" w:hAnsi="Arial" w:cs="Arial"/>
        </w:rPr>
        <w:t xml:space="preserve">: </w:t>
      </w:r>
      <w:r w:rsidR="00857B33" w:rsidRPr="00523E51">
        <w:rPr>
          <w:rFonts w:ascii="Arial" w:hAnsi="Arial" w:cs="Arial"/>
        </w:rPr>
        <w:t>до полного исполнения обязательств, либо до момента подписания новой Спецификации</w:t>
      </w:r>
    </w:p>
    <w:p w14:paraId="7A170E58" w14:textId="618E3828" w:rsidR="00A07878" w:rsidRPr="00523E51" w:rsidRDefault="00A07878" w:rsidP="00857B33">
      <w:pPr>
        <w:ind w:left="709" w:hanging="1"/>
        <w:jc w:val="both"/>
        <w:rPr>
          <w:rFonts w:ascii="Arial" w:hAnsi="Arial" w:cs="Arial"/>
        </w:rPr>
      </w:pPr>
    </w:p>
    <w:p w14:paraId="280D4FD8" w14:textId="77777777" w:rsidR="00A07878" w:rsidRPr="00523E51" w:rsidRDefault="00A07878" w:rsidP="00857B33">
      <w:pPr>
        <w:ind w:left="709" w:hanging="1"/>
        <w:jc w:val="both"/>
        <w:rPr>
          <w:rFonts w:ascii="Arial" w:hAnsi="Arial" w:cs="Arial"/>
        </w:rPr>
      </w:pPr>
    </w:p>
    <w:p w14:paraId="44D577DA" w14:textId="77777777" w:rsidR="007C1FD4" w:rsidRPr="00523E51" w:rsidRDefault="007C1FD4" w:rsidP="007C1FD4">
      <w:pPr>
        <w:spacing w:before="120" w:after="120"/>
        <w:jc w:val="center"/>
        <w:rPr>
          <w:rFonts w:ascii="Arial" w:hAnsi="Arial" w:cs="Arial"/>
          <w:b/>
          <w:bCs/>
          <w:spacing w:val="-6"/>
        </w:rPr>
      </w:pPr>
      <w:r w:rsidRPr="00523E51">
        <w:rPr>
          <w:rFonts w:ascii="Arial" w:hAnsi="Arial" w:cs="Arial"/>
          <w:b/>
          <w:bCs/>
          <w:spacing w:val="-6"/>
        </w:rPr>
        <w:t>ПОДПИСИ СТОРОН:</w:t>
      </w:r>
    </w:p>
    <w:p w14:paraId="4C63CA13" w14:textId="77777777" w:rsidR="007C1FD4" w:rsidRPr="00523E51" w:rsidRDefault="007C1FD4" w:rsidP="007C1FD4">
      <w:pPr>
        <w:jc w:val="both"/>
        <w:rPr>
          <w:rFonts w:ascii="Arial" w:hAnsi="Arial" w:cs="Arial"/>
          <w:iCs/>
          <w:color w:val="FF0000"/>
          <w:spacing w:val="-6"/>
        </w:rPr>
      </w:pPr>
    </w:p>
    <w:tbl>
      <w:tblPr>
        <w:tblW w:w="0" w:type="auto"/>
        <w:tblLook w:val="01E0" w:firstRow="1" w:lastRow="1" w:firstColumn="1" w:lastColumn="1" w:noHBand="0" w:noVBand="0"/>
      </w:tblPr>
      <w:tblGrid>
        <w:gridCol w:w="5032"/>
        <w:gridCol w:w="5031"/>
      </w:tblGrid>
      <w:tr w:rsidR="007C1FD4" w:rsidRPr="00523E51" w14:paraId="2F83FEF3" w14:textId="77777777" w:rsidTr="00064530">
        <w:trPr>
          <w:trHeight w:val="311"/>
        </w:trPr>
        <w:tc>
          <w:tcPr>
            <w:tcW w:w="5069" w:type="dxa"/>
            <w:shd w:val="clear" w:color="auto" w:fill="auto"/>
          </w:tcPr>
          <w:p w14:paraId="2B4C199D" w14:textId="6DAB5867" w:rsidR="007C1FD4" w:rsidRPr="00523E51" w:rsidRDefault="00064530" w:rsidP="00A87DFD">
            <w:pPr>
              <w:ind w:firstLine="708"/>
              <w:jc w:val="center"/>
              <w:rPr>
                <w:rFonts w:ascii="Arial" w:hAnsi="Arial" w:cs="Arial"/>
                <w:b/>
              </w:rPr>
            </w:pPr>
            <w:r w:rsidRPr="00523E51">
              <w:rPr>
                <w:rFonts w:ascii="Arial" w:hAnsi="Arial" w:cs="Arial"/>
                <w:b/>
              </w:rPr>
              <w:t>От ПОСТАВЩИКА:</w:t>
            </w:r>
          </w:p>
        </w:tc>
        <w:tc>
          <w:tcPr>
            <w:tcW w:w="5069" w:type="dxa"/>
            <w:shd w:val="clear" w:color="auto" w:fill="auto"/>
          </w:tcPr>
          <w:p w14:paraId="217F664B" w14:textId="66EFF020" w:rsidR="007C1FD4" w:rsidRPr="00523E51" w:rsidRDefault="00D11D38" w:rsidP="00064530">
            <w:pPr>
              <w:ind w:firstLine="708"/>
              <w:rPr>
                <w:rFonts w:ascii="Arial" w:hAnsi="Arial" w:cs="Arial"/>
                <w:b/>
              </w:rPr>
            </w:pPr>
            <w:r w:rsidRPr="00523E51">
              <w:rPr>
                <w:rFonts w:ascii="Arial" w:hAnsi="Arial" w:cs="Arial"/>
                <w:b/>
              </w:rPr>
              <w:t xml:space="preserve">            </w:t>
            </w:r>
            <w:r w:rsidR="00064530" w:rsidRPr="00523E51">
              <w:rPr>
                <w:rFonts w:ascii="Arial" w:hAnsi="Arial" w:cs="Arial"/>
                <w:b/>
              </w:rPr>
              <w:t>От ПОКУПАТЕЛЯ:</w:t>
            </w:r>
          </w:p>
        </w:tc>
      </w:tr>
    </w:tbl>
    <w:p w14:paraId="257167A2" w14:textId="15791C8E" w:rsidR="00064530" w:rsidRPr="00C846B9" w:rsidRDefault="00064530" w:rsidP="00064530">
      <w:pPr>
        <w:keepNext/>
        <w:keepLines/>
        <w:spacing w:after="8" w:line="220" w:lineRule="exact"/>
        <w:jc w:val="both"/>
        <w:outlineLvl w:val="0"/>
        <w:rPr>
          <w:bCs/>
        </w:rPr>
      </w:pPr>
    </w:p>
    <w:p w14:paraId="0AA1797D" w14:textId="0689F285" w:rsidR="00064530" w:rsidRPr="0006136B" w:rsidRDefault="00064530" w:rsidP="00064530">
      <w:pPr>
        <w:pStyle w:val="210"/>
        <w:shd w:val="clear" w:color="auto" w:fill="auto"/>
        <w:spacing w:after="0" w:line="200" w:lineRule="exact"/>
        <w:rPr>
          <w:b/>
        </w:rPr>
      </w:pPr>
      <w:r>
        <w:rPr>
          <w:rFonts w:eastAsia="Times New Roman"/>
          <w:b/>
        </w:rPr>
        <w:t xml:space="preserve">              </w:t>
      </w:r>
      <w:r w:rsidR="00424D06">
        <w:rPr>
          <w:rFonts w:eastAsia="Times New Roman"/>
          <w:b/>
        </w:rPr>
        <w:t xml:space="preserve">                        </w:t>
      </w:r>
      <w:r w:rsidR="00424D06" w:rsidRPr="00424D06">
        <w:rPr>
          <w:b/>
          <w:sz w:val="22"/>
          <w:szCs w:val="22"/>
        </w:rPr>
        <w:t>ОАО «</w:t>
      </w:r>
      <w:r w:rsidR="00E424DF">
        <w:rPr>
          <w:b/>
          <w:sz w:val="22"/>
          <w:szCs w:val="22"/>
        </w:rPr>
        <w:t>___________</w:t>
      </w:r>
      <w:r w:rsidR="00424D06" w:rsidRPr="00424D06">
        <w:rPr>
          <w:b/>
          <w:sz w:val="22"/>
          <w:szCs w:val="22"/>
        </w:rPr>
        <w:t>»</w:t>
      </w:r>
      <w:r>
        <w:rPr>
          <w:b/>
        </w:rPr>
        <w:t xml:space="preserve">                                        </w:t>
      </w:r>
      <w:r w:rsidR="00424D06">
        <w:rPr>
          <w:b/>
        </w:rPr>
        <w:t xml:space="preserve">                   </w:t>
      </w:r>
      <w:r w:rsidRPr="00630660">
        <w:rPr>
          <w:b/>
          <w:sz w:val="22"/>
          <w:szCs w:val="22"/>
        </w:rPr>
        <w:t>ООО «</w:t>
      </w:r>
      <w:r>
        <w:rPr>
          <w:b/>
        </w:rPr>
        <w:t>ТЕХКОН</w:t>
      </w:r>
      <w:r w:rsidRPr="00630660">
        <w:rPr>
          <w:b/>
          <w:sz w:val="22"/>
          <w:szCs w:val="22"/>
        </w:rPr>
        <w:t>»</w:t>
      </w:r>
    </w:p>
    <w:p w14:paraId="6FBE5665" w14:textId="77777777" w:rsidR="00064530" w:rsidRDefault="00064530" w:rsidP="00064530">
      <w:pPr>
        <w:shd w:val="clear" w:color="auto" w:fill="FFFFFF"/>
        <w:contextualSpacing/>
        <w:rPr>
          <w:b/>
          <w:sz w:val="20"/>
          <w:szCs w:val="20"/>
        </w:rPr>
      </w:pPr>
      <w:r>
        <w:rPr>
          <w:b/>
          <w:sz w:val="20"/>
          <w:szCs w:val="20"/>
        </w:rPr>
        <w:t xml:space="preserve">                    </w:t>
      </w:r>
    </w:p>
    <w:p w14:paraId="7405646A" w14:textId="77777777" w:rsidR="00064530" w:rsidRDefault="00064530" w:rsidP="00064530">
      <w:pPr>
        <w:pStyle w:val="210"/>
        <w:shd w:val="clear" w:color="auto" w:fill="auto"/>
        <w:spacing w:after="0" w:line="240" w:lineRule="auto"/>
        <w:rPr>
          <w:b/>
          <w:sz w:val="24"/>
          <w:szCs w:val="24"/>
        </w:rPr>
      </w:pPr>
    </w:p>
    <w:p w14:paraId="0DEA1CF0" w14:textId="77777777" w:rsidR="00064530" w:rsidRPr="00C3046F" w:rsidRDefault="00064530" w:rsidP="00064530">
      <w:pPr>
        <w:pStyle w:val="210"/>
        <w:shd w:val="clear" w:color="auto" w:fill="auto"/>
        <w:spacing w:after="0" w:line="240" w:lineRule="auto"/>
        <w:rPr>
          <w:b/>
        </w:rPr>
      </w:pPr>
    </w:p>
    <w:p w14:paraId="6964E25A" w14:textId="48FAC382" w:rsidR="00064530" w:rsidRPr="0006136B" w:rsidRDefault="00064530" w:rsidP="00064530">
      <w:pPr>
        <w:keepNext/>
        <w:keepLines/>
        <w:spacing w:after="8" w:line="220" w:lineRule="exact"/>
        <w:jc w:val="both"/>
        <w:outlineLvl w:val="0"/>
      </w:pPr>
      <w:r>
        <w:t xml:space="preserve">                  </w:t>
      </w:r>
      <w:r w:rsidR="00E424DF">
        <w:t xml:space="preserve">          </w:t>
      </w:r>
      <w:bookmarkStart w:id="2" w:name="_GoBack"/>
      <w:bookmarkEnd w:id="2"/>
      <w:r w:rsidRPr="0006136B">
        <w:t>_____________</w:t>
      </w:r>
      <w:r w:rsidR="00424D06" w:rsidRPr="00424D06">
        <w:t>.</w:t>
      </w:r>
      <w:r w:rsidRPr="0006136B">
        <w:t xml:space="preserve">                </w:t>
      </w:r>
      <w:r>
        <w:t xml:space="preserve">         </w:t>
      </w:r>
      <w:r w:rsidRPr="0006136B">
        <w:t xml:space="preserve">              </w:t>
      </w:r>
      <w:r w:rsidR="00E424DF">
        <w:t xml:space="preserve">              </w:t>
      </w:r>
      <w:r w:rsidRPr="0006136B">
        <w:t>_____________ Мезенцев Д.С.</w:t>
      </w:r>
    </w:p>
    <w:p w14:paraId="2B825F05" w14:textId="77777777" w:rsidR="00064530" w:rsidRDefault="00166D6B" w:rsidP="00166D6B">
      <w:pPr>
        <w:pStyle w:val="1"/>
        <w:spacing w:after="60"/>
        <w:rPr>
          <w:rFonts w:ascii="Arial" w:hAnsi="Arial" w:cs="Arial"/>
        </w:rPr>
      </w:pPr>
      <w:r w:rsidRPr="00523E51">
        <w:rPr>
          <w:rFonts w:ascii="Arial" w:hAnsi="Arial" w:cs="Arial"/>
        </w:rPr>
        <w:t xml:space="preserve">                             </w:t>
      </w:r>
    </w:p>
    <w:sectPr w:rsidR="00064530" w:rsidSect="00E033A6">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2ED48" w14:textId="77777777" w:rsidR="00AD079A" w:rsidRDefault="00AD079A" w:rsidP="00563E64">
      <w:r>
        <w:separator/>
      </w:r>
    </w:p>
  </w:endnote>
  <w:endnote w:type="continuationSeparator" w:id="0">
    <w:p w14:paraId="3BF28E31" w14:textId="77777777" w:rsidR="00AD079A" w:rsidRDefault="00AD079A" w:rsidP="00563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Mono">
    <w:altName w:val="Lucida Console"/>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631A5" w14:textId="77777777" w:rsidR="00AD079A" w:rsidRDefault="00AD079A" w:rsidP="00563E64">
      <w:r>
        <w:separator/>
      </w:r>
    </w:p>
  </w:footnote>
  <w:footnote w:type="continuationSeparator" w:id="0">
    <w:p w14:paraId="49DD0BC0" w14:textId="77777777" w:rsidR="00AD079A" w:rsidRDefault="00AD079A" w:rsidP="00563E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76F7B"/>
    <w:multiLevelType w:val="hybridMultilevel"/>
    <w:tmpl w:val="28C6AAC4"/>
    <w:lvl w:ilvl="0" w:tplc="5008D62E">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55950BCB"/>
    <w:multiLevelType w:val="hybridMultilevel"/>
    <w:tmpl w:val="F0626402"/>
    <w:lvl w:ilvl="0" w:tplc="543E4D60">
      <w:start w:val="13"/>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68309F9"/>
    <w:multiLevelType w:val="hybridMultilevel"/>
    <w:tmpl w:val="28C6AAC4"/>
    <w:lvl w:ilvl="0" w:tplc="5008D62E">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7170140F"/>
    <w:multiLevelType w:val="hybridMultilevel"/>
    <w:tmpl w:val="123AA2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679"/>
    <w:rsid w:val="00001C8C"/>
    <w:rsid w:val="000120C4"/>
    <w:rsid w:val="00015966"/>
    <w:rsid w:val="00015C27"/>
    <w:rsid w:val="000303C0"/>
    <w:rsid w:val="0003124C"/>
    <w:rsid w:val="0003276B"/>
    <w:rsid w:val="00042991"/>
    <w:rsid w:val="000465A4"/>
    <w:rsid w:val="0005325A"/>
    <w:rsid w:val="000553C6"/>
    <w:rsid w:val="000568BF"/>
    <w:rsid w:val="00064530"/>
    <w:rsid w:val="000718FF"/>
    <w:rsid w:val="000756F7"/>
    <w:rsid w:val="0008343B"/>
    <w:rsid w:val="00091B1C"/>
    <w:rsid w:val="000B22EC"/>
    <w:rsid w:val="000B54FA"/>
    <w:rsid w:val="000B589B"/>
    <w:rsid w:val="000B65A8"/>
    <w:rsid w:val="000B6EBA"/>
    <w:rsid w:val="000C461E"/>
    <w:rsid w:val="000D134E"/>
    <w:rsid w:val="000E7687"/>
    <w:rsid w:val="000E7DE5"/>
    <w:rsid w:val="000F2DD9"/>
    <w:rsid w:val="000F3DBE"/>
    <w:rsid w:val="00100F28"/>
    <w:rsid w:val="0012226D"/>
    <w:rsid w:val="0012590F"/>
    <w:rsid w:val="001264B7"/>
    <w:rsid w:val="001319E0"/>
    <w:rsid w:val="0013277C"/>
    <w:rsid w:val="0013538E"/>
    <w:rsid w:val="00136B60"/>
    <w:rsid w:val="00151B1C"/>
    <w:rsid w:val="00166D6B"/>
    <w:rsid w:val="001724C5"/>
    <w:rsid w:val="001A3A94"/>
    <w:rsid w:val="001A554A"/>
    <w:rsid w:val="001B40FC"/>
    <w:rsid w:val="001B6C4F"/>
    <w:rsid w:val="001C28A7"/>
    <w:rsid w:val="001C5CB7"/>
    <w:rsid w:val="001C7FE3"/>
    <w:rsid w:val="001D4679"/>
    <w:rsid w:val="001D4FDC"/>
    <w:rsid w:val="001E4E4B"/>
    <w:rsid w:val="001E5A5B"/>
    <w:rsid w:val="001F436A"/>
    <w:rsid w:val="001F5B46"/>
    <w:rsid w:val="00200F2C"/>
    <w:rsid w:val="002027B2"/>
    <w:rsid w:val="00204569"/>
    <w:rsid w:val="00205EA1"/>
    <w:rsid w:val="00206C44"/>
    <w:rsid w:val="00210223"/>
    <w:rsid w:val="00217E1C"/>
    <w:rsid w:val="002206D2"/>
    <w:rsid w:val="002238FF"/>
    <w:rsid w:val="00226753"/>
    <w:rsid w:val="00227931"/>
    <w:rsid w:val="002317A3"/>
    <w:rsid w:val="00233B60"/>
    <w:rsid w:val="00235E78"/>
    <w:rsid w:val="002412F9"/>
    <w:rsid w:val="00244C80"/>
    <w:rsid w:val="00245942"/>
    <w:rsid w:val="00272D64"/>
    <w:rsid w:val="002738F2"/>
    <w:rsid w:val="002758EC"/>
    <w:rsid w:val="00277EA1"/>
    <w:rsid w:val="0028064B"/>
    <w:rsid w:val="002812D9"/>
    <w:rsid w:val="002836ED"/>
    <w:rsid w:val="00296AB5"/>
    <w:rsid w:val="002A24EB"/>
    <w:rsid w:val="002A4EC1"/>
    <w:rsid w:val="002A6BC5"/>
    <w:rsid w:val="002B1C81"/>
    <w:rsid w:val="002B3091"/>
    <w:rsid w:val="002B4271"/>
    <w:rsid w:val="002B5C25"/>
    <w:rsid w:val="002B651A"/>
    <w:rsid w:val="002C23B0"/>
    <w:rsid w:val="002D05D0"/>
    <w:rsid w:val="002D4A48"/>
    <w:rsid w:val="002D4FC6"/>
    <w:rsid w:val="002D6025"/>
    <w:rsid w:val="002E2D32"/>
    <w:rsid w:val="002E3048"/>
    <w:rsid w:val="002F5406"/>
    <w:rsid w:val="002F6A5D"/>
    <w:rsid w:val="00303E47"/>
    <w:rsid w:val="00305EC2"/>
    <w:rsid w:val="00310775"/>
    <w:rsid w:val="00323861"/>
    <w:rsid w:val="00326342"/>
    <w:rsid w:val="00331EDD"/>
    <w:rsid w:val="003345DF"/>
    <w:rsid w:val="00341A2E"/>
    <w:rsid w:val="00343212"/>
    <w:rsid w:val="00344BF2"/>
    <w:rsid w:val="00345D17"/>
    <w:rsid w:val="0037459E"/>
    <w:rsid w:val="00382F6A"/>
    <w:rsid w:val="0038501E"/>
    <w:rsid w:val="003917F0"/>
    <w:rsid w:val="003946CD"/>
    <w:rsid w:val="003A043B"/>
    <w:rsid w:val="003A04E7"/>
    <w:rsid w:val="003A1981"/>
    <w:rsid w:val="003A22AD"/>
    <w:rsid w:val="003A4035"/>
    <w:rsid w:val="003B6537"/>
    <w:rsid w:val="003B7A40"/>
    <w:rsid w:val="003C2F99"/>
    <w:rsid w:val="003C46A7"/>
    <w:rsid w:val="003D4F96"/>
    <w:rsid w:val="003D5806"/>
    <w:rsid w:val="003E2352"/>
    <w:rsid w:val="003F7E38"/>
    <w:rsid w:val="0040657A"/>
    <w:rsid w:val="0041606E"/>
    <w:rsid w:val="0041698B"/>
    <w:rsid w:val="00417A4B"/>
    <w:rsid w:val="00424D06"/>
    <w:rsid w:val="004277AC"/>
    <w:rsid w:val="00443A44"/>
    <w:rsid w:val="00453E21"/>
    <w:rsid w:val="00456F9A"/>
    <w:rsid w:val="00463688"/>
    <w:rsid w:val="00467506"/>
    <w:rsid w:val="00472235"/>
    <w:rsid w:val="00486656"/>
    <w:rsid w:val="004866A7"/>
    <w:rsid w:val="00487E0E"/>
    <w:rsid w:val="00491753"/>
    <w:rsid w:val="00495C4F"/>
    <w:rsid w:val="00495E02"/>
    <w:rsid w:val="004A778A"/>
    <w:rsid w:val="004C3B68"/>
    <w:rsid w:val="004C5997"/>
    <w:rsid w:val="004D2526"/>
    <w:rsid w:val="004D6ED9"/>
    <w:rsid w:val="004E25A6"/>
    <w:rsid w:val="004E55D0"/>
    <w:rsid w:val="004E5DA6"/>
    <w:rsid w:val="004F46B8"/>
    <w:rsid w:val="004F641E"/>
    <w:rsid w:val="00502C38"/>
    <w:rsid w:val="00512A12"/>
    <w:rsid w:val="00517833"/>
    <w:rsid w:val="00517A4B"/>
    <w:rsid w:val="00523E51"/>
    <w:rsid w:val="00534836"/>
    <w:rsid w:val="00535334"/>
    <w:rsid w:val="005436A3"/>
    <w:rsid w:val="005503F4"/>
    <w:rsid w:val="00551EC4"/>
    <w:rsid w:val="005536C2"/>
    <w:rsid w:val="00555AD9"/>
    <w:rsid w:val="00556B0E"/>
    <w:rsid w:val="00563E64"/>
    <w:rsid w:val="005710F0"/>
    <w:rsid w:val="00573999"/>
    <w:rsid w:val="00576904"/>
    <w:rsid w:val="00584A57"/>
    <w:rsid w:val="00587F78"/>
    <w:rsid w:val="0059322E"/>
    <w:rsid w:val="005957DC"/>
    <w:rsid w:val="0059597E"/>
    <w:rsid w:val="005A1390"/>
    <w:rsid w:val="005A265D"/>
    <w:rsid w:val="005A280F"/>
    <w:rsid w:val="005A2A32"/>
    <w:rsid w:val="005B1095"/>
    <w:rsid w:val="005B459C"/>
    <w:rsid w:val="005B6E36"/>
    <w:rsid w:val="005D3EB5"/>
    <w:rsid w:val="005E4066"/>
    <w:rsid w:val="005E7216"/>
    <w:rsid w:val="005F5F7A"/>
    <w:rsid w:val="005F6DCC"/>
    <w:rsid w:val="00601ABC"/>
    <w:rsid w:val="006029A9"/>
    <w:rsid w:val="00602DCF"/>
    <w:rsid w:val="0060326F"/>
    <w:rsid w:val="00604D6C"/>
    <w:rsid w:val="0060582A"/>
    <w:rsid w:val="00606C82"/>
    <w:rsid w:val="00610768"/>
    <w:rsid w:val="006111EB"/>
    <w:rsid w:val="0061446D"/>
    <w:rsid w:val="0061472E"/>
    <w:rsid w:val="00616C9B"/>
    <w:rsid w:val="0062567A"/>
    <w:rsid w:val="00627572"/>
    <w:rsid w:val="00646928"/>
    <w:rsid w:val="00653F12"/>
    <w:rsid w:val="00667076"/>
    <w:rsid w:val="00670237"/>
    <w:rsid w:val="0067150D"/>
    <w:rsid w:val="0067399E"/>
    <w:rsid w:val="00680C68"/>
    <w:rsid w:val="00697862"/>
    <w:rsid w:val="006C0134"/>
    <w:rsid w:val="006C5202"/>
    <w:rsid w:val="006D2517"/>
    <w:rsid w:val="006D3453"/>
    <w:rsid w:val="006D4945"/>
    <w:rsid w:val="006E2019"/>
    <w:rsid w:val="006E4724"/>
    <w:rsid w:val="006E7481"/>
    <w:rsid w:val="00701A60"/>
    <w:rsid w:val="00706609"/>
    <w:rsid w:val="00707CF1"/>
    <w:rsid w:val="007137EA"/>
    <w:rsid w:val="00716290"/>
    <w:rsid w:val="00730F77"/>
    <w:rsid w:val="007347AD"/>
    <w:rsid w:val="00736180"/>
    <w:rsid w:val="0074561D"/>
    <w:rsid w:val="00745A93"/>
    <w:rsid w:val="00750D8F"/>
    <w:rsid w:val="00753930"/>
    <w:rsid w:val="0075464E"/>
    <w:rsid w:val="007569A6"/>
    <w:rsid w:val="00760634"/>
    <w:rsid w:val="00773FCA"/>
    <w:rsid w:val="007748CB"/>
    <w:rsid w:val="00774BD2"/>
    <w:rsid w:val="0077583B"/>
    <w:rsid w:val="00781E0B"/>
    <w:rsid w:val="007918B2"/>
    <w:rsid w:val="00797986"/>
    <w:rsid w:val="00797AB0"/>
    <w:rsid w:val="007A711B"/>
    <w:rsid w:val="007A7F3B"/>
    <w:rsid w:val="007B0C1E"/>
    <w:rsid w:val="007B27CA"/>
    <w:rsid w:val="007B56D9"/>
    <w:rsid w:val="007B7BF5"/>
    <w:rsid w:val="007C1FD4"/>
    <w:rsid w:val="007C2B42"/>
    <w:rsid w:val="007D2716"/>
    <w:rsid w:val="007D444D"/>
    <w:rsid w:val="007E0B1B"/>
    <w:rsid w:val="007E3FD0"/>
    <w:rsid w:val="007E43AE"/>
    <w:rsid w:val="007E4BF6"/>
    <w:rsid w:val="007F1E27"/>
    <w:rsid w:val="007F3519"/>
    <w:rsid w:val="007F67BD"/>
    <w:rsid w:val="00800DAC"/>
    <w:rsid w:val="00802EDC"/>
    <w:rsid w:val="0080508D"/>
    <w:rsid w:val="00814CFE"/>
    <w:rsid w:val="008168E9"/>
    <w:rsid w:val="0081727C"/>
    <w:rsid w:val="008224C7"/>
    <w:rsid w:val="0082389C"/>
    <w:rsid w:val="00827928"/>
    <w:rsid w:val="00827E78"/>
    <w:rsid w:val="0083078F"/>
    <w:rsid w:val="0084147F"/>
    <w:rsid w:val="00857B33"/>
    <w:rsid w:val="00861179"/>
    <w:rsid w:val="0086518C"/>
    <w:rsid w:val="00865DAE"/>
    <w:rsid w:val="00865DF3"/>
    <w:rsid w:val="00866278"/>
    <w:rsid w:val="008666C5"/>
    <w:rsid w:val="00872AFF"/>
    <w:rsid w:val="0088174B"/>
    <w:rsid w:val="00883B2B"/>
    <w:rsid w:val="00885CF1"/>
    <w:rsid w:val="0088642D"/>
    <w:rsid w:val="008871C0"/>
    <w:rsid w:val="008872CE"/>
    <w:rsid w:val="00896409"/>
    <w:rsid w:val="008A78A0"/>
    <w:rsid w:val="008B3011"/>
    <w:rsid w:val="008B4658"/>
    <w:rsid w:val="008B64BA"/>
    <w:rsid w:val="008C040F"/>
    <w:rsid w:val="008C5C5E"/>
    <w:rsid w:val="008E3C8F"/>
    <w:rsid w:val="008E5B4F"/>
    <w:rsid w:val="008E6CAA"/>
    <w:rsid w:val="008E6E8E"/>
    <w:rsid w:val="008F0056"/>
    <w:rsid w:val="008F20FC"/>
    <w:rsid w:val="009014AC"/>
    <w:rsid w:val="00905FC9"/>
    <w:rsid w:val="00910C93"/>
    <w:rsid w:val="009117E9"/>
    <w:rsid w:val="00926A4A"/>
    <w:rsid w:val="00936FA3"/>
    <w:rsid w:val="00945A3C"/>
    <w:rsid w:val="0094762D"/>
    <w:rsid w:val="0095764A"/>
    <w:rsid w:val="00961C73"/>
    <w:rsid w:val="0096357B"/>
    <w:rsid w:val="00966515"/>
    <w:rsid w:val="0096706D"/>
    <w:rsid w:val="00972BF1"/>
    <w:rsid w:val="009845E5"/>
    <w:rsid w:val="00992209"/>
    <w:rsid w:val="00995161"/>
    <w:rsid w:val="009A2B6D"/>
    <w:rsid w:val="009A5290"/>
    <w:rsid w:val="009B109F"/>
    <w:rsid w:val="009B123B"/>
    <w:rsid w:val="009B1290"/>
    <w:rsid w:val="009B4961"/>
    <w:rsid w:val="009B4DE7"/>
    <w:rsid w:val="009C1A65"/>
    <w:rsid w:val="009C3F57"/>
    <w:rsid w:val="009C6622"/>
    <w:rsid w:val="009D7FCA"/>
    <w:rsid w:val="009E003D"/>
    <w:rsid w:val="009E122B"/>
    <w:rsid w:val="00A0310A"/>
    <w:rsid w:val="00A06E40"/>
    <w:rsid w:val="00A07878"/>
    <w:rsid w:val="00A17542"/>
    <w:rsid w:val="00A27741"/>
    <w:rsid w:val="00A3352B"/>
    <w:rsid w:val="00A359F7"/>
    <w:rsid w:val="00A36F7B"/>
    <w:rsid w:val="00A37B63"/>
    <w:rsid w:val="00A42AF4"/>
    <w:rsid w:val="00A4418B"/>
    <w:rsid w:val="00A446AA"/>
    <w:rsid w:val="00A53061"/>
    <w:rsid w:val="00A5654A"/>
    <w:rsid w:val="00A56EF7"/>
    <w:rsid w:val="00A603C3"/>
    <w:rsid w:val="00A67087"/>
    <w:rsid w:val="00A674DD"/>
    <w:rsid w:val="00A71D3A"/>
    <w:rsid w:val="00A84B21"/>
    <w:rsid w:val="00A97401"/>
    <w:rsid w:val="00AA716D"/>
    <w:rsid w:val="00AC6CED"/>
    <w:rsid w:val="00AD079A"/>
    <w:rsid w:val="00AD2A2E"/>
    <w:rsid w:val="00AD4B00"/>
    <w:rsid w:val="00AD7F52"/>
    <w:rsid w:val="00AE2901"/>
    <w:rsid w:val="00AE5FE0"/>
    <w:rsid w:val="00AF0DB6"/>
    <w:rsid w:val="00AF1396"/>
    <w:rsid w:val="00AF5932"/>
    <w:rsid w:val="00B00150"/>
    <w:rsid w:val="00B0168C"/>
    <w:rsid w:val="00B0634F"/>
    <w:rsid w:val="00B06884"/>
    <w:rsid w:val="00B0783D"/>
    <w:rsid w:val="00B115A6"/>
    <w:rsid w:val="00B1261A"/>
    <w:rsid w:val="00B12F5A"/>
    <w:rsid w:val="00B1434B"/>
    <w:rsid w:val="00B202CA"/>
    <w:rsid w:val="00B20F9F"/>
    <w:rsid w:val="00B216AE"/>
    <w:rsid w:val="00B24D75"/>
    <w:rsid w:val="00B255BB"/>
    <w:rsid w:val="00B26213"/>
    <w:rsid w:val="00B33651"/>
    <w:rsid w:val="00B41E0B"/>
    <w:rsid w:val="00B43616"/>
    <w:rsid w:val="00B547F8"/>
    <w:rsid w:val="00B662A1"/>
    <w:rsid w:val="00B7587E"/>
    <w:rsid w:val="00B82A64"/>
    <w:rsid w:val="00B83C58"/>
    <w:rsid w:val="00B927FA"/>
    <w:rsid w:val="00B9496D"/>
    <w:rsid w:val="00B9615E"/>
    <w:rsid w:val="00BC2ED1"/>
    <w:rsid w:val="00BC7944"/>
    <w:rsid w:val="00BD4270"/>
    <w:rsid w:val="00BE03BB"/>
    <w:rsid w:val="00BE3C1E"/>
    <w:rsid w:val="00BF4677"/>
    <w:rsid w:val="00C15574"/>
    <w:rsid w:val="00C15C67"/>
    <w:rsid w:val="00C17FFE"/>
    <w:rsid w:val="00C25AE4"/>
    <w:rsid w:val="00C32FC1"/>
    <w:rsid w:val="00C335D9"/>
    <w:rsid w:val="00C40883"/>
    <w:rsid w:val="00C44D02"/>
    <w:rsid w:val="00C44EBA"/>
    <w:rsid w:val="00C45B6C"/>
    <w:rsid w:val="00C45D08"/>
    <w:rsid w:val="00C474A2"/>
    <w:rsid w:val="00C514D6"/>
    <w:rsid w:val="00C518F8"/>
    <w:rsid w:val="00C54395"/>
    <w:rsid w:val="00C546AC"/>
    <w:rsid w:val="00C718A1"/>
    <w:rsid w:val="00C822FB"/>
    <w:rsid w:val="00CA62A5"/>
    <w:rsid w:val="00CA62F5"/>
    <w:rsid w:val="00CB61D0"/>
    <w:rsid w:val="00CB7CD9"/>
    <w:rsid w:val="00CC201F"/>
    <w:rsid w:val="00CD0DDC"/>
    <w:rsid w:val="00CF3A97"/>
    <w:rsid w:val="00D0071F"/>
    <w:rsid w:val="00D03B9E"/>
    <w:rsid w:val="00D11D38"/>
    <w:rsid w:val="00D1551C"/>
    <w:rsid w:val="00D243A5"/>
    <w:rsid w:val="00D26F57"/>
    <w:rsid w:val="00D3356F"/>
    <w:rsid w:val="00D34AF5"/>
    <w:rsid w:val="00D4721A"/>
    <w:rsid w:val="00D60AF9"/>
    <w:rsid w:val="00D61741"/>
    <w:rsid w:val="00D62D74"/>
    <w:rsid w:val="00D75749"/>
    <w:rsid w:val="00D84778"/>
    <w:rsid w:val="00DA4609"/>
    <w:rsid w:val="00DB0D1E"/>
    <w:rsid w:val="00DB17AE"/>
    <w:rsid w:val="00DB6942"/>
    <w:rsid w:val="00DC33D9"/>
    <w:rsid w:val="00DC4039"/>
    <w:rsid w:val="00DD1F0A"/>
    <w:rsid w:val="00DD2534"/>
    <w:rsid w:val="00DD3FC4"/>
    <w:rsid w:val="00DD6679"/>
    <w:rsid w:val="00DE10C4"/>
    <w:rsid w:val="00DE16DF"/>
    <w:rsid w:val="00DE5540"/>
    <w:rsid w:val="00DF207F"/>
    <w:rsid w:val="00E033A6"/>
    <w:rsid w:val="00E06E08"/>
    <w:rsid w:val="00E078C0"/>
    <w:rsid w:val="00E15D7A"/>
    <w:rsid w:val="00E25DC5"/>
    <w:rsid w:val="00E27768"/>
    <w:rsid w:val="00E313D0"/>
    <w:rsid w:val="00E323B7"/>
    <w:rsid w:val="00E3331F"/>
    <w:rsid w:val="00E34296"/>
    <w:rsid w:val="00E40B59"/>
    <w:rsid w:val="00E424DF"/>
    <w:rsid w:val="00E47CB9"/>
    <w:rsid w:val="00E50761"/>
    <w:rsid w:val="00E60096"/>
    <w:rsid w:val="00E6284F"/>
    <w:rsid w:val="00E715D6"/>
    <w:rsid w:val="00E737E5"/>
    <w:rsid w:val="00E73E98"/>
    <w:rsid w:val="00E7495F"/>
    <w:rsid w:val="00E81C67"/>
    <w:rsid w:val="00E91595"/>
    <w:rsid w:val="00EB4230"/>
    <w:rsid w:val="00ED1E59"/>
    <w:rsid w:val="00ED5880"/>
    <w:rsid w:val="00ED687D"/>
    <w:rsid w:val="00EE3E22"/>
    <w:rsid w:val="00EE427B"/>
    <w:rsid w:val="00EF00F0"/>
    <w:rsid w:val="00EF7241"/>
    <w:rsid w:val="00F0685B"/>
    <w:rsid w:val="00F11FA8"/>
    <w:rsid w:val="00F1735E"/>
    <w:rsid w:val="00F26C6B"/>
    <w:rsid w:val="00F35DCD"/>
    <w:rsid w:val="00F40DF3"/>
    <w:rsid w:val="00F41A6F"/>
    <w:rsid w:val="00F445F6"/>
    <w:rsid w:val="00F45C42"/>
    <w:rsid w:val="00F51852"/>
    <w:rsid w:val="00F54791"/>
    <w:rsid w:val="00F60101"/>
    <w:rsid w:val="00F62827"/>
    <w:rsid w:val="00F654AB"/>
    <w:rsid w:val="00F66EEC"/>
    <w:rsid w:val="00F74EE6"/>
    <w:rsid w:val="00F80D57"/>
    <w:rsid w:val="00F854A2"/>
    <w:rsid w:val="00F93CB2"/>
    <w:rsid w:val="00F95347"/>
    <w:rsid w:val="00FA2216"/>
    <w:rsid w:val="00FB33CB"/>
    <w:rsid w:val="00FD3F20"/>
    <w:rsid w:val="00FF6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3F796"/>
  <w15:docId w15:val="{CE86000C-F057-4457-88FB-33E336DCD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20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C5202"/>
    <w:pPr>
      <w:spacing w:after="120"/>
    </w:pPr>
  </w:style>
  <w:style w:type="character" w:customStyle="1" w:styleId="a4">
    <w:name w:val="Основной текст Знак"/>
    <w:basedOn w:val="a0"/>
    <w:link w:val="a3"/>
    <w:rsid w:val="006C5202"/>
    <w:rPr>
      <w:rFonts w:ascii="Times New Roman" w:eastAsia="Times New Roman" w:hAnsi="Times New Roman" w:cs="Times New Roman"/>
      <w:sz w:val="24"/>
      <w:szCs w:val="24"/>
      <w:lang w:eastAsia="ar-SA"/>
    </w:rPr>
  </w:style>
  <w:style w:type="paragraph" w:styleId="a5">
    <w:name w:val="Body Text Indent"/>
    <w:basedOn w:val="a"/>
    <w:link w:val="a6"/>
    <w:rsid w:val="006C5202"/>
    <w:pPr>
      <w:ind w:firstLine="567"/>
      <w:jc w:val="both"/>
    </w:pPr>
    <w:rPr>
      <w:sz w:val="20"/>
      <w:szCs w:val="20"/>
    </w:rPr>
  </w:style>
  <w:style w:type="character" w:customStyle="1" w:styleId="a6">
    <w:name w:val="Основной текст с отступом Знак"/>
    <w:basedOn w:val="a0"/>
    <w:link w:val="a5"/>
    <w:rsid w:val="006C5202"/>
    <w:rPr>
      <w:rFonts w:ascii="Times New Roman" w:eastAsia="Times New Roman" w:hAnsi="Times New Roman" w:cs="Times New Roman"/>
      <w:sz w:val="20"/>
      <w:szCs w:val="20"/>
      <w:lang w:eastAsia="ar-SA"/>
    </w:rPr>
  </w:style>
  <w:style w:type="paragraph" w:customStyle="1" w:styleId="1">
    <w:name w:val="Обычный1"/>
    <w:basedOn w:val="a"/>
    <w:rsid w:val="006C5202"/>
    <w:pPr>
      <w:widowControl w:val="0"/>
    </w:pPr>
    <w:rPr>
      <w:lang w:eastAsia="ru-RU" w:bidi="ru-RU"/>
    </w:rPr>
  </w:style>
  <w:style w:type="paragraph" w:customStyle="1" w:styleId="21">
    <w:name w:val="Основной текст с отступом 21"/>
    <w:basedOn w:val="a"/>
    <w:rsid w:val="006C5202"/>
    <w:pPr>
      <w:ind w:firstLine="709"/>
      <w:jc w:val="both"/>
    </w:pPr>
    <w:rPr>
      <w:rFonts w:ascii="Arial" w:hAnsi="Arial" w:cs="Arial"/>
      <w:sz w:val="20"/>
      <w:szCs w:val="20"/>
    </w:rPr>
  </w:style>
  <w:style w:type="character" w:customStyle="1" w:styleId="a7">
    <w:name w:val="?????????????????? ?????"/>
    <w:rsid w:val="006C5202"/>
    <w:rPr>
      <w:rFonts w:ascii="Andale Mono" w:hAnsi="Andale Mono"/>
    </w:rPr>
  </w:style>
  <w:style w:type="paragraph" w:styleId="a8">
    <w:name w:val="header"/>
    <w:basedOn w:val="a"/>
    <w:link w:val="a9"/>
    <w:uiPriority w:val="99"/>
    <w:unhideWhenUsed/>
    <w:rsid w:val="00563E64"/>
    <w:pPr>
      <w:tabs>
        <w:tab w:val="center" w:pos="4677"/>
        <w:tab w:val="right" w:pos="9355"/>
      </w:tabs>
    </w:pPr>
  </w:style>
  <w:style w:type="character" w:customStyle="1" w:styleId="a9">
    <w:name w:val="Верхний колонтитул Знак"/>
    <w:basedOn w:val="a0"/>
    <w:link w:val="a8"/>
    <w:uiPriority w:val="99"/>
    <w:rsid w:val="00563E64"/>
    <w:rPr>
      <w:rFonts w:ascii="Times New Roman" w:eastAsia="Times New Roman" w:hAnsi="Times New Roman" w:cs="Times New Roman"/>
      <w:sz w:val="24"/>
      <w:szCs w:val="24"/>
      <w:lang w:eastAsia="ar-SA"/>
    </w:rPr>
  </w:style>
  <w:style w:type="paragraph" w:styleId="aa">
    <w:name w:val="footer"/>
    <w:basedOn w:val="a"/>
    <w:link w:val="ab"/>
    <w:uiPriority w:val="99"/>
    <w:unhideWhenUsed/>
    <w:rsid w:val="00563E64"/>
    <w:pPr>
      <w:tabs>
        <w:tab w:val="center" w:pos="4677"/>
        <w:tab w:val="right" w:pos="9355"/>
      </w:tabs>
    </w:pPr>
  </w:style>
  <w:style w:type="character" w:customStyle="1" w:styleId="ab">
    <w:name w:val="Нижний колонтитул Знак"/>
    <w:basedOn w:val="a0"/>
    <w:link w:val="aa"/>
    <w:uiPriority w:val="99"/>
    <w:rsid w:val="00563E64"/>
    <w:rPr>
      <w:rFonts w:ascii="Times New Roman" w:eastAsia="Times New Roman" w:hAnsi="Times New Roman" w:cs="Times New Roman"/>
      <w:sz w:val="24"/>
      <w:szCs w:val="24"/>
      <w:lang w:eastAsia="ar-SA"/>
    </w:rPr>
  </w:style>
  <w:style w:type="paragraph" w:styleId="ac">
    <w:name w:val="Balloon Text"/>
    <w:basedOn w:val="a"/>
    <w:link w:val="ad"/>
    <w:uiPriority w:val="99"/>
    <w:semiHidden/>
    <w:unhideWhenUsed/>
    <w:rsid w:val="005B459C"/>
    <w:rPr>
      <w:rFonts w:ascii="Tahoma" w:hAnsi="Tahoma" w:cs="Tahoma"/>
      <w:sz w:val="16"/>
      <w:szCs w:val="16"/>
    </w:rPr>
  </w:style>
  <w:style w:type="character" w:customStyle="1" w:styleId="ad">
    <w:name w:val="Текст выноски Знак"/>
    <w:basedOn w:val="a0"/>
    <w:link w:val="ac"/>
    <w:uiPriority w:val="99"/>
    <w:semiHidden/>
    <w:rsid w:val="005B459C"/>
    <w:rPr>
      <w:rFonts w:ascii="Tahoma" w:eastAsia="Times New Roman" w:hAnsi="Tahoma" w:cs="Tahoma"/>
      <w:sz w:val="16"/>
      <w:szCs w:val="16"/>
      <w:lang w:eastAsia="ar-SA"/>
    </w:rPr>
  </w:style>
  <w:style w:type="paragraph" w:styleId="ae">
    <w:name w:val="Title"/>
    <w:basedOn w:val="a"/>
    <w:link w:val="af"/>
    <w:qFormat/>
    <w:rsid w:val="00E033A6"/>
    <w:pPr>
      <w:suppressAutoHyphens w:val="0"/>
      <w:jc w:val="center"/>
    </w:pPr>
    <w:rPr>
      <w:b/>
      <w:szCs w:val="20"/>
      <w:lang w:eastAsia="ru-RU"/>
    </w:rPr>
  </w:style>
  <w:style w:type="character" w:customStyle="1" w:styleId="af">
    <w:name w:val="Заголовок Знак"/>
    <w:basedOn w:val="a0"/>
    <w:link w:val="ae"/>
    <w:rsid w:val="00E033A6"/>
    <w:rPr>
      <w:rFonts w:ascii="Times New Roman" w:eastAsia="Times New Roman" w:hAnsi="Times New Roman" w:cs="Times New Roman"/>
      <w:b/>
      <w:sz w:val="24"/>
      <w:szCs w:val="20"/>
      <w:lang w:eastAsia="ru-RU"/>
    </w:rPr>
  </w:style>
  <w:style w:type="paragraph" w:styleId="3">
    <w:name w:val="Body Text 3"/>
    <w:basedOn w:val="a"/>
    <w:link w:val="30"/>
    <w:uiPriority w:val="99"/>
    <w:semiHidden/>
    <w:unhideWhenUsed/>
    <w:rsid w:val="007C1FD4"/>
    <w:pPr>
      <w:spacing w:after="120"/>
    </w:pPr>
    <w:rPr>
      <w:sz w:val="16"/>
      <w:szCs w:val="16"/>
    </w:rPr>
  </w:style>
  <w:style w:type="character" w:customStyle="1" w:styleId="30">
    <w:name w:val="Основной текст 3 Знак"/>
    <w:basedOn w:val="a0"/>
    <w:link w:val="3"/>
    <w:uiPriority w:val="99"/>
    <w:semiHidden/>
    <w:rsid w:val="007C1FD4"/>
    <w:rPr>
      <w:rFonts w:ascii="Times New Roman" w:eastAsia="Times New Roman" w:hAnsi="Times New Roman" w:cs="Times New Roman"/>
      <w:sz w:val="16"/>
      <w:szCs w:val="16"/>
      <w:lang w:eastAsia="ar-SA"/>
    </w:rPr>
  </w:style>
  <w:style w:type="paragraph" w:customStyle="1" w:styleId="BookmanOldStyle">
    <w:name w:val="Обычный + Bookman Old Style"/>
    <w:aliases w:val="9 pt,по ширине,Первая строка:  0,95 см"/>
    <w:basedOn w:val="a"/>
    <w:rsid w:val="007C1FD4"/>
    <w:pPr>
      <w:suppressAutoHyphens w:val="0"/>
      <w:overflowPunct w:val="0"/>
      <w:autoSpaceDE w:val="0"/>
      <w:autoSpaceDN w:val="0"/>
      <w:adjustRightInd w:val="0"/>
      <w:ind w:firstLine="540"/>
      <w:jc w:val="both"/>
      <w:textAlignment w:val="baseline"/>
    </w:pPr>
    <w:rPr>
      <w:rFonts w:ascii="Bookman Old Style" w:hAnsi="Bookman Old Style"/>
      <w:sz w:val="18"/>
      <w:szCs w:val="18"/>
      <w:lang w:eastAsia="ru-RU"/>
    </w:rPr>
  </w:style>
  <w:style w:type="table" w:styleId="af0">
    <w:name w:val="Table Grid"/>
    <w:basedOn w:val="a1"/>
    <w:rsid w:val="00773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uiPriority w:val="99"/>
    <w:unhideWhenUsed/>
    <w:rsid w:val="003A4035"/>
    <w:pPr>
      <w:suppressAutoHyphens w:val="0"/>
      <w:spacing w:before="100" w:beforeAutospacing="1" w:after="100" w:afterAutospacing="1"/>
    </w:pPr>
    <w:rPr>
      <w:lang w:eastAsia="ru-RU"/>
    </w:rPr>
  </w:style>
  <w:style w:type="paragraph" w:styleId="af2">
    <w:name w:val="List Paragraph"/>
    <w:basedOn w:val="a"/>
    <w:uiPriority w:val="34"/>
    <w:qFormat/>
    <w:rsid w:val="00BD4270"/>
    <w:pPr>
      <w:ind w:left="720"/>
      <w:contextualSpacing/>
    </w:pPr>
  </w:style>
  <w:style w:type="paragraph" w:styleId="af3">
    <w:name w:val="No Spacing"/>
    <w:uiPriority w:val="1"/>
    <w:qFormat/>
    <w:rsid w:val="002E2D32"/>
    <w:pPr>
      <w:suppressAutoHyphens/>
      <w:spacing w:after="0" w:line="240" w:lineRule="auto"/>
    </w:pPr>
    <w:rPr>
      <w:rFonts w:ascii="Times New Roman" w:eastAsia="Times New Roman" w:hAnsi="Times New Roman" w:cs="Times New Roman"/>
      <w:sz w:val="24"/>
      <w:szCs w:val="24"/>
      <w:lang w:eastAsia="ar-SA"/>
    </w:rPr>
  </w:style>
  <w:style w:type="character" w:customStyle="1" w:styleId="2">
    <w:name w:val="Основной текст (2)_"/>
    <w:basedOn w:val="a0"/>
    <w:link w:val="210"/>
    <w:uiPriority w:val="99"/>
    <w:locked/>
    <w:rsid w:val="00966515"/>
    <w:rPr>
      <w:rFonts w:ascii="Times New Roman" w:hAnsi="Times New Roman" w:cs="Times New Roman"/>
      <w:sz w:val="20"/>
      <w:szCs w:val="20"/>
      <w:shd w:val="clear" w:color="auto" w:fill="FFFFFF"/>
    </w:rPr>
  </w:style>
  <w:style w:type="paragraph" w:customStyle="1" w:styleId="210">
    <w:name w:val="Основной текст (2)1"/>
    <w:basedOn w:val="a"/>
    <w:link w:val="2"/>
    <w:uiPriority w:val="99"/>
    <w:rsid w:val="00966515"/>
    <w:pPr>
      <w:widowControl w:val="0"/>
      <w:shd w:val="clear" w:color="auto" w:fill="FFFFFF"/>
      <w:suppressAutoHyphens w:val="0"/>
      <w:spacing w:after="720" w:line="240" w:lineRule="atLeast"/>
    </w:pPr>
    <w:rPr>
      <w:rFonts w:eastAsiaTheme="minorHAnsi"/>
      <w:sz w:val="20"/>
      <w:szCs w:val="20"/>
      <w:lang w:eastAsia="en-US"/>
    </w:rPr>
  </w:style>
  <w:style w:type="character" w:customStyle="1" w:styleId="20">
    <w:name w:val="Основной текст (2)"/>
    <w:basedOn w:val="2"/>
    <w:uiPriority w:val="99"/>
    <w:rsid w:val="00523E51"/>
    <w:rPr>
      <w:rFonts w:ascii="Times New Roman" w:hAnsi="Times New Roman" w:cs="Times New Roman"/>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72091">
      <w:bodyDiv w:val="1"/>
      <w:marLeft w:val="0"/>
      <w:marRight w:val="0"/>
      <w:marTop w:val="0"/>
      <w:marBottom w:val="0"/>
      <w:divBdr>
        <w:top w:val="none" w:sz="0" w:space="0" w:color="auto"/>
        <w:left w:val="none" w:sz="0" w:space="0" w:color="auto"/>
        <w:bottom w:val="none" w:sz="0" w:space="0" w:color="auto"/>
        <w:right w:val="none" w:sz="0" w:space="0" w:color="auto"/>
      </w:divBdr>
    </w:div>
    <w:div w:id="383528617">
      <w:bodyDiv w:val="1"/>
      <w:marLeft w:val="0"/>
      <w:marRight w:val="0"/>
      <w:marTop w:val="0"/>
      <w:marBottom w:val="0"/>
      <w:divBdr>
        <w:top w:val="none" w:sz="0" w:space="0" w:color="auto"/>
        <w:left w:val="none" w:sz="0" w:space="0" w:color="auto"/>
        <w:bottom w:val="none" w:sz="0" w:space="0" w:color="auto"/>
        <w:right w:val="none" w:sz="0" w:space="0" w:color="auto"/>
      </w:divBdr>
    </w:div>
    <w:div w:id="473525923">
      <w:bodyDiv w:val="1"/>
      <w:marLeft w:val="0"/>
      <w:marRight w:val="0"/>
      <w:marTop w:val="0"/>
      <w:marBottom w:val="0"/>
      <w:divBdr>
        <w:top w:val="none" w:sz="0" w:space="0" w:color="auto"/>
        <w:left w:val="none" w:sz="0" w:space="0" w:color="auto"/>
        <w:bottom w:val="none" w:sz="0" w:space="0" w:color="auto"/>
        <w:right w:val="none" w:sz="0" w:space="0" w:color="auto"/>
      </w:divBdr>
    </w:div>
    <w:div w:id="652418169">
      <w:bodyDiv w:val="1"/>
      <w:marLeft w:val="0"/>
      <w:marRight w:val="0"/>
      <w:marTop w:val="0"/>
      <w:marBottom w:val="0"/>
      <w:divBdr>
        <w:top w:val="none" w:sz="0" w:space="0" w:color="auto"/>
        <w:left w:val="none" w:sz="0" w:space="0" w:color="auto"/>
        <w:bottom w:val="none" w:sz="0" w:space="0" w:color="auto"/>
        <w:right w:val="none" w:sz="0" w:space="0" w:color="auto"/>
      </w:divBdr>
    </w:div>
    <w:div w:id="779570264">
      <w:bodyDiv w:val="1"/>
      <w:marLeft w:val="0"/>
      <w:marRight w:val="0"/>
      <w:marTop w:val="0"/>
      <w:marBottom w:val="0"/>
      <w:divBdr>
        <w:top w:val="none" w:sz="0" w:space="0" w:color="auto"/>
        <w:left w:val="none" w:sz="0" w:space="0" w:color="auto"/>
        <w:bottom w:val="none" w:sz="0" w:space="0" w:color="auto"/>
        <w:right w:val="none" w:sz="0" w:space="0" w:color="auto"/>
      </w:divBdr>
    </w:div>
    <w:div w:id="1031496085">
      <w:bodyDiv w:val="1"/>
      <w:marLeft w:val="0"/>
      <w:marRight w:val="0"/>
      <w:marTop w:val="0"/>
      <w:marBottom w:val="0"/>
      <w:divBdr>
        <w:top w:val="none" w:sz="0" w:space="0" w:color="auto"/>
        <w:left w:val="none" w:sz="0" w:space="0" w:color="auto"/>
        <w:bottom w:val="none" w:sz="0" w:space="0" w:color="auto"/>
        <w:right w:val="none" w:sz="0" w:space="0" w:color="auto"/>
      </w:divBdr>
    </w:div>
    <w:div w:id="1653172880">
      <w:bodyDiv w:val="1"/>
      <w:marLeft w:val="0"/>
      <w:marRight w:val="0"/>
      <w:marTop w:val="0"/>
      <w:marBottom w:val="0"/>
      <w:divBdr>
        <w:top w:val="none" w:sz="0" w:space="0" w:color="auto"/>
        <w:left w:val="none" w:sz="0" w:space="0" w:color="auto"/>
        <w:bottom w:val="none" w:sz="0" w:space="0" w:color="auto"/>
        <w:right w:val="none" w:sz="0" w:space="0" w:color="auto"/>
      </w:divBdr>
    </w:div>
    <w:div w:id="1779911631">
      <w:bodyDiv w:val="1"/>
      <w:marLeft w:val="0"/>
      <w:marRight w:val="0"/>
      <w:marTop w:val="0"/>
      <w:marBottom w:val="0"/>
      <w:divBdr>
        <w:top w:val="none" w:sz="0" w:space="0" w:color="auto"/>
        <w:left w:val="none" w:sz="0" w:space="0" w:color="auto"/>
        <w:bottom w:val="none" w:sz="0" w:space="0" w:color="auto"/>
        <w:right w:val="none" w:sz="0" w:space="0" w:color="auto"/>
      </w:divBdr>
    </w:div>
    <w:div w:id="194094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D6660-4572-421B-BF87-5E6A95BE0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1674</Words>
  <Characters>9548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2019-04-15T12:17:00Z</cp:lastPrinted>
  <dcterms:created xsi:type="dcterms:W3CDTF">2020-12-21T10:53:00Z</dcterms:created>
  <dcterms:modified xsi:type="dcterms:W3CDTF">2021-04-20T12:52:00Z</dcterms:modified>
</cp:coreProperties>
</file>